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50F0F">
      <w:pPr>
        <w:spacing w:line="360" w:lineRule="auto"/>
        <w:ind w:right="-1"/>
        <w:jc w:val="center"/>
        <w:rPr>
          <w:rFonts w:hint="default" w:ascii="Calibri" w:hAnsi="Calibri"/>
          <w:b/>
          <w:bCs/>
          <w:sz w:val="24"/>
          <w:szCs w:val="24"/>
          <w:bdr w:val="none" w:sz="4" w:space="0"/>
          <w:lang w:val="pt-BR"/>
        </w:rPr>
      </w:pPr>
      <w:r>
        <w:rPr>
          <w:rFonts w:hint="default" w:ascii="Calibri" w:hAnsi="Calibri"/>
          <w:b/>
          <w:bCs/>
          <w:sz w:val="24"/>
          <w:szCs w:val="24"/>
          <w:bdr w:val="none" w:sz="4" w:space="0"/>
        </w:rPr>
        <w:t xml:space="preserve">EDITAL DE CHAMAMENTO PÚBLICO PARA </w:t>
      </w:r>
      <w:r>
        <w:rPr>
          <w:rFonts w:hint="default"/>
          <w:b/>
          <w:bCs/>
          <w:sz w:val="24"/>
          <w:szCs w:val="24"/>
          <w:bdr w:val="none" w:sz="4" w:space="0"/>
          <w:lang w:val="pt-BR"/>
        </w:rPr>
        <w:t>PATROCÍNIO COM DIREITO DE DENOMINAÇÃO (NAMING RIGHTS) - CAMPEONATO MUNICIPAL DE FUTSAL DE FÉRIAS 2026</w:t>
      </w:r>
    </w:p>
    <w:p w14:paraId="4ACC9931">
      <w:pPr>
        <w:spacing w:line="360" w:lineRule="auto"/>
        <w:ind w:right="-1"/>
        <w:jc w:val="both"/>
        <w:rPr>
          <w:rFonts w:hint="default" w:ascii="Calibri" w:hAnsi="Calibri"/>
          <w:sz w:val="24"/>
          <w:szCs w:val="24"/>
        </w:rPr>
      </w:pPr>
    </w:p>
    <w:p w14:paraId="54422F5A">
      <w:pPr>
        <w:spacing w:line="360" w:lineRule="auto"/>
        <w:ind w:right="-1"/>
        <w:jc w:val="both"/>
        <w:rPr>
          <w:rFonts w:hint="default" w:ascii="Calibri" w:hAnsi="Calibri"/>
          <w:sz w:val="24"/>
          <w:szCs w:val="24"/>
        </w:rPr>
      </w:pPr>
      <w:r>
        <w:rPr>
          <w:rFonts w:hint="default" w:ascii="Calibri" w:hAnsi="Calibri"/>
          <w:sz w:val="24"/>
          <w:szCs w:val="24"/>
        </w:rPr>
        <w:t xml:space="preserve">A </w:t>
      </w:r>
      <w:r>
        <w:rPr>
          <w:rFonts w:hint="default" w:ascii="Calibri" w:hAnsi="Calibri"/>
          <w:b/>
          <w:bCs/>
          <w:sz w:val="24"/>
          <w:szCs w:val="24"/>
        </w:rPr>
        <w:t>PREFEITURA MUNICIPAL DA ESTÂNCIA TURÍSTICA DE PEREIRA BARRETO</w:t>
      </w:r>
      <w:r>
        <w:rPr>
          <w:rFonts w:hint="default" w:ascii="Calibri" w:hAnsi="Calibri"/>
          <w:sz w:val="24"/>
          <w:szCs w:val="24"/>
        </w:rPr>
        <w:t xml:space="preserve">, por meio do </w:t>
      </w:r>
      <w:r>
        <w:rPr>
          <w:rFonts w:hint="default" w:ascii="Calibri" w:hAnsi="Calibri"/>
          <w:b/>
          <w:bCs/>
          <w:sz w:val="24"/>
          <w:szCs w:val="24"/>
        </w:rPr>
        <w:t>Departamento Municipal de Esportes, Lazer e Recreação</w:t>
      </w:r>
      <w:r>
        <w:rPr>
          <w:rFonts w:hint="default" w:ascii="Calibri" w:hAnsi="Calibri"/>
          <w:sz w:val="24"/>
          <w:szCs w:val="24"/>
        </w:rPr>
        <w:t xml:space="preserve">, torna público, para conhecimento dos interessados, que a partir do dia </w:t>
      </w:r>
      <w:r>
        <w:rPr>
          <w:rFonts w:hint="default" w:ascii="Calibri" w:hAnsi="Calibri"/>
          <w:b/>
          <w:bCs/>
          <w:sz w:val="24"/>
          <w:szCs w:val="24"/>
        </w:rPr>
        <w:t>16 de dezembro de 2025, às 13h</w:t>
      </w:r>
      <w:r>
        <w:rPr>
          <w:rFonts w:hint="default" w:ascii="Calibri" w:hAnsi="Calibri"/>
          <w:sz w:val="24"/>
          <w:szCs w:val="24"/>
        </w:rPr>
        <w:t xml:space="preserve">, iniciará o processo de Chamamento Público para seleção de patrocinador, pessoa jurídica de direito público ou privado, interessada em associar sua marca ao evento esportivo por meio da concessão de direito de denominação (naming rights) do </w:t>
      </w:r>
      <w:r>
        <w:rPr>
          <w:rFonts w:hint="default" w:ascii="Calibri" w:hAnsi="Calibri"/>
          <w:b/>
          <w:bCs/>
          <w:sz w:val="24"/>
          <w:szCs w:val="24"/>
        </w:rPr>
        <w:t>Campeonato Municipal de Futsal de Férias 2026</w:t>
      </w:r>
      <w:r>
        <w:rPr>
          <w:rFonts w:hint="default" w:ascii="Calibri" w:hAnsi="Calibri"/>
          <w:sz w:val="24"/>
          <w:szCs w:val="24"/>
        </w:rPr>
        <w:t>.</w:t>
      </w:r>
    </w:p>
    <w:p w14:paraId="13947326">
      <w:pPr>
        <w:spacing w:line="360" w:lineRule="auto"/>
        <w:ind w:right="-1"/>
        <w:jc w:val="both"/>
        <w:rPr>
          <w:rFonts w:hint="default" w:ascii="Calibri" w:hAnsi="Calibri"/>
          <w:sz w:val="24"/>
          <w:szCs w:val="24"/>
        </w:rPr>
      </w:pPr>
    </w:p>
    <w:p w14:paraId="143F0B18">
      <w:pPr>
        <w:spacing w:line="360" w:lineRule="auto"/>
        <w:ind w:right="-1"/>
        <w:jc w:val="both"/>
        <w:rPr>
          <w:rFonts w:hint="default" w:ascii="Calibri" w:hAnsi="Calibri"/>
          <w:sz w:val="24"/>
          <w:szCs w:val="24"/>
        </w:rPr>
      </w:pPr>
      <w:r>
        <w:rPr>
          <w:rFonts w:hint="default" w:ascii="Calibri" w:hAnsi="Calibri"/>
          <w:sz w:val="24"/>
          <w:szCs w:val="24"/>
        </w:rPr>
        <w:t xml:space="preserve">O referido campeonato será realizado no </w:t>
      </w:r>
      <w:r>
        <w:rPr>
          <w:rFonts w:hint="default" w:ascii="Calibri" w:hAnsi="Calibri"/>
          <w:b/>
          <w:bCs/>
          <w:sz w:val="24"/>
          <w:szCs w:val="24"/>
        </w:rPr>
        <w:t>Ginásio Municipal de Esportes “Stélio Maia”</w:t>
      </w:r>
      <w:r>
        <w:rPr>
          <w:rFonts w:hint="default" w:ascii="Calibri" w:hAnsi="Calibri"/>
          <w:sz w:val="24"/>
          <w:szCs w:val="24"/>
        </w:rPr>
        <w:t xml:space="preserve">, com início previsto para o dia </w:t>
      </w:r>
      <w:r>
        <w:rPr>
          <w:rFonts w:hint="default" w:ascii="Calibri" w:hAnsi="Calibri"/>
          <w:b/>
          <w:bCs/>
          <w:sz w:val="24"/>
          <w:szCs w:val="24"/>
        </w:rPr>
        <w:t>05 de janeiro de 2026</w:t>
      </w:r>
      <w:r>
        <w:rPr>
          <w:rFonts w:hint="default" w:ascii="Calibri" w:hAnsi="Calibri"/>
          <w:sz w:val="24"/>
          <w:szCs w:val="24"/>
        </w:rPr>
        <w:t>, no município de Pereira Barreto, tendo como objetivos principais a promoção do esporte, o incentivo ao lazer, a valorização do convívio social e o fomento à economia local, em especial durante o período de férias.</w:t>
      </w:r>
    </w:p>
    <w:p w14:paraId="4837F3C3">
      <w:pPr>
        <w:spacing w:line="360" w:lineRule="auto"/>
        <w:ind w:right="-1"/>
        <w:jc w:val="both"/>
        <w:rPr>
          <w:rFonts w:hint="default" w:ascii="Calibri" w:hAnsi="Calibri"/>
          <w:sz w:val="24"/>
          <w:szCs w:val="24"/>
        </w:rPr>
      </w:pPr>
    </w:p>
    <w:p w14:paraId="4530CCBA">
      <w:pPr>
        <w:spacing w:line="360" w:lineRule="auto"/>
        <w:ind w:right="-1"/>
        <w:jc w:val="both"/>
        <w:rPr>
          <w:rFonts w:hint="default" w:ascii="Calibri" w:hAnsi="Calibri"/>
          <w:sz w:val="24"/>
          <w:szCs w:val="24"/>
        </w:rPr>
      </w:pPr>
      <w:r>
        <w:rPr>
          <w:rFonts w:hint="default" w:ascii="Calibri" w:hAnsi="Calibri"/>
          <w:sz w:val="24"/>
          <w:szCs w:val="24"/>
        </w:rPr>
        <w:t>O presente chamamento reger-se-á pelas disposições legais aplicáveis, pelos princípios da administração pública e pelas condições estabelecidas neste Edital e seus anexos.</w:t>
      </w:r>
    </w:p>
    <w:p w14:paraId="0B3306BE">
      <w:pPr>
        <w:spacing w:line="360" w:lineRule="auto"/>
        <w:ind w:right="-1"/>
        <w:jc w:val="both"/>
        <w:rPr>
          <w:rFonts w:hint="default" w:ascii="Calibri" w:hAnsi="Calibri"/>
          <w:sz w:val="24"/>
          <w:szCs w:val="24"/>
        </w:rPr>
      </w:pPr>
    </w:p>
    <w:p w14:paraId="606A980B">
      <w:pPr>
        <w:spacing w:line="360" w:lineRule="auto"/>
        <w:ind w:right="-1"/>
        <w:jc w:val="both"/>
        <w:rPr>
          <w:rFonts w:hint="default" w:ascii="Calibri" w:hAnsi="Calibri"/>
          <w:b/>
          <w:bCs/>
          <w:sz w:val="24"/>
          <w:szCs w:val="24"/>
        </w:rPr>
      </w:pPr>
      <w:r>
        <w:rPr>
          <w:rFonts w:hint="default" w:ascii="Calibri" w:hAnsi="Calibri"/>
          <w:b/>
          <w:bCs/>
          <w:sz w:val="24"/>
          <w:szCs w:val="24"/>
        </w:rPr>
        <w:t>1. Do objeto</w:t>
      </w:r>
    </w:p>
    <w:p w14:paraId="60371D79">
      <w:pPr>
        <w:spacing w:line="360" w:lineRule="auto"/>
        <w:ind w:right="-1"/>
        <w:jc w:val="both"/>
        <w:rPr>
          <w:rFonts w:hint="default" w:ascii="Calibri" w:hAnsi="Calibri"/>
          <w:sz w:val="24"/>
          <w:szCs w:val="24"/>
        </w:rPr>
      </w:pPr>
      <w:r>
        <w:rPr>
          <w:rFonts w:hint="default" w:ascii="Calibri" w:hAnsi="Calibri"/>
          <w:sz w:val="24"/>
          <w:szCs w:val="24"/>
        </w:rPr>
        <w:t>Constitui objeto do presente Chamamento Público a seleção de patrocinador master, com exclusividade, para concessão do direito de denominação oficial (naming rights) do evento, que passará a ser denominado:</w:t>
      </w:r>
    </w:p>
    <w:p w14:paraId="7B98A22A">
      <w:pPr>
        <w:spacing w:line="360" w:lineRule="auto"/>
        <w:ind w:right="-1"/>
        <w:jc w:val="center"/>
        <w:rPr>
          <w:rFonts w:hint="default" w:ascii="Calibri" w:hAnsi="Calibri"/>
          <w:b/>
          <w:bCs/>
          <w:sz w:val="24"/>
          <w:szCs w:val="24"/>
        </w:rPr>
      </w:pPr>
      <w:r>
        <w:rPr>
          <w:rFonts w:hint="default" w:ascii="Calibri" w:hAnsi="Calibri"/>
          <w:b/>
          <w:bCs/>
          <w:sz w:val="24"/>
          <w:szCs w:val="24"/>
        </w:rPr>
        <w:t xml:space="preserve">“CAMPEONATO </w:t>
      </w:r>
      <w:r>
        <w:rPr>
          <w:rFonts w:hint="default"/>
          <w:b/>
          <w:bCs/>
          <w:sz w:val="24"/>
          <w:szCs w:val="24"/>
          <w:lang w:val="pt-BR"/>
        </w:rPr>
        <w:t>(</w:t>
      </w:r>
      <w:r>
        <w:rPr>
          <w:rFonts w:hint="default" w:ascii="Calibri" w:hAnsi="Calibri"/>
          <w:b/>
          <w:bCs/>
          <w:sz w:val="24"/>
          <w:szCs w:val="24"/>
        </w:rPr>
        <w:t>NOME DO PATROCINADOR</w:t>
      </w:r>
      <w:r>
        <w:rPr>
          <w:rFonts w:hint="default"/>
          <w:b/>
          <w:bCs/>
          <w:sz w:val="24"/>
          <w:szCs w:val="24"/>
          <w:lang w:val="pt-BR"/>
        </w:rPr>
        <w:t xml:space="preserve">) </w:t>
      </w:r>
      <w:r>
        <w:rPr>
          <w:rFonts w:hint="default" w:ascii="Calibri" w:hAnsi="Calibri"/>
          <w:b/>
          <w:bCs/>
          <w:sz w:val="24"/>
          <w:szCs w:val="24"/>
        </w:rPr>
        <w:t>DE FUTSAL DE FÉRIAS 2026”</w:t>
      </w:r>
    </w:p>
    <w:p w14:paraId="33FCA001">
      <w:pPr>
        <w:spacing w:line="360" w:lineRule="auto"/>
        <w:ind w:right="-1"/>
        <w:jc w:val="both"/>
        <w:rPr>
          <w:rFonts w:hint="default" w:ascii="Calibri" w:hAnsi="Calibri"/>
          <w:sz w:val="24"/>
          <w:szCs w:val="24"/>
        </w:rPr>
      </w:pPr>
      <w:r>
        <w:rPr>
          <w:rFonts w:hint="default" w:ascii="Calibri" w:hAnsi="Calibri"/>
          <w:sz w:val="24"/>
          <w:szCs w:val="24"/>
        </w:rPr>
        <w:t>O patrocínio destina-se ao apoio financeiro, material e/ou estrutural do evento, conforme condições definidas neste edital.</w:t>
      </w:r>
    </w:p>
    <w:p w14:paraId="14CC1B9A">
      <w:pPr>
        <w:spacing w:line="360" w:lineRule="auto"/>
        <w:ind w:right="-1"/>
        <w:jc w:val="both"/>
        <w:rPr>
          <w:rFonts w:hint="default" w:ascii="Calibri" w:hAnsi="Calibri"/>
          <w:sz w:val="24"/>
          <w:szCs w:val="24"/>
        </w:rPr>
      </w:pPr>
    </w:p>
    <w:p w14:paraId="3AA250E0">
      <w:pPr>
        <w:spacing w:line="360" w:lineRule="auto"/>
        <w:ind w:right="-1"/>
        <w:jc w:val="both"/>
        <w:rPr>
          <w:rFonts w:hint="default" w:ascii="Calibri" w:hAnsi="Calibri"/>
          <w:b/>
          <w:bCs/>
          <w:sz w:val="24"/>
          <w:szCs w:val="24"/>
        </w:rPr>
      </w:pPr>
      <w:r>
        <w:rPr>
          <w:rFonts w:hint="default" w:ascii="Calibri" w:hAnsi="Calibri"/>
          <w:b/>
          <w:bCs/>
          <w:sz w:val="24"/>
          <w:szCs w:val="24"/>
        </w:rPr>
        <w:t xml:space="preserve">2. </w:t>
      </w:r>
      <w:r>
        <w:rPr>
          <w:rFonts w:hint="default"/>
          <w:b/>
          <w:bCs/>
          <w:sz w:val="24"/>
          <w:szCs w:val="24"/>
          <w:lang w:val="pt-BR"/>
        </w:rPr>
        <w:t>D</w:t>
      </w:r>
      <w:r>
        <w:rPr>
          <w:rFonts w:hint="default" w:ascii="Calibri" w:hAnsi="Calibri"/>
          <w:b/>
          <w:bCs/>
          <w:sz w:val="24"/>
          <w:szCs w:val="24"/>
        </w:rPr>
        <w:t>o período e local do evento</w:t>
      </w:r>
    </w:p>
    <w:p w14:paraId="70569C14">
      <w:pPr>
        <w:spacing w:line="360" w:lineRule="auto"/>
        <w:ind w:right="-1"/>
        <w:jc w:val="both"/>
        <w:rPr>
          <w:rFonts w:hint="default" w:ascii="Calibri" w:hAnsi="Calibri"/>
          <w:b/>
          <w:bCs/>
          <w:sz w:val="24"/>
          <w:szCs w:val="24"/>
        </w:rPr>
      </w:pPr>
    </w:p>
    <w:p w14:paraId="66627C13">
      <w:pPr>
        <w:spacing w:line="360" w:lineRule="auto"/>
        <w:ind w:right="-1"/>
        <w:jc w:val="both"/>
        <w:rPr>
          <w:rFonts w:hint="default" w:ascii="Calibri" w:hAnsi="Calibri"/>
          <w:b w:val="0"/>
          <w:bCs w:val="0"/>
          <w:sz w:val="24"/>
          <w:szCs w:val="24"/>
        </w:rPr>
      </w:pPr>
      <w:r>
        <w:rPr>
          <w:rFonts w:hint="default"/>
          <w:b w:val="0"/>
          <w:bCs w:val="0"/>
          <w:sz w:val="24"/>
          <w:szCs w:val="24"/>
          <w:lang w:val="pt-BR"/>
        </w:rPr>
        <w:t xml:space="preserve">- </w:t>
      </w:r>
      <w:r>
        <w:rPr>
          <w:rFonts w:hint="default" w:ascii="Calibri" w:hAnsi="Calibri"/>
          <w:b w:val="0"/>
          <w:bCs w:val="0"/>
          <w:sz w:val="24"/>
          <w:szCs w:val="24"/>
        </w:rPr>
        <w:t xml:space="preserve">Evento: </w:t>
      </w:r>
      <w:r>
        <w:rPr>
          <w:rFonts w:hint="default" w:ascii="Calibri" w:hAnsi="Calibri"/>
          <w:b w:val="0"/>
          <w:bCs w:val="0"/>
          <w:sz w:val="24"/>
          <w:szCs w:val="24"/>
        </w:rPr>
        <w:t>Campeonato Municipal de Futsal de Férias 2026</w:t>
      </w:r>
    </w:p>
    <w:p w14:paraId="437176F0">
      <w:pPr>
        <w:spacing w:line="360" w:lineRule="auto"/>
        <w:ind w:right="-1"/>
        <w:jc w:val="both"/>
        <w:rPr>
          <w:rFonts w:hint="default" w:ascii="Calibri" w:hAnsi="Calibri"/>
          <w:b w:val="0"/>
          <w:bCs w:val="0"/>
          <w:sz w:val="24"/>
          <w:szCs w:val="24"/>
        </w:rPr>
      </w:pPr>
      <w:r>
        <w:rPr>
          <w:rFonts w:hint="default"/>
          <w:b w:val="0"/>
          <w:bCs w:val="0"/>
          <w:sz w:val="24"/>
          <w:szCs w:val="24"/>
          <w:lang w:val="pt-BR"/>
        </w:rPr>
        <w:t xml:space="preserve">- </w:t>
      </w:r>
      <w:r>
        <w:rPr>
          <w:rFonts w:hint="default" w:ascii="Calibri" w:hAnsi="Calibri"/>
          <w:b w:val="0"/>
          <w:bCs w:val="0"/>
          <w:sz w:val="24"/>
          <w:szCs w:val="24"/>
        </w:rPr>
        <w:t>Local: Ginásio Municipal de Esportes “Stélio Maia”</w:t>
      </w:r>
    </w:p>
    <w:p w14:paraId="7726A654">
      <w:pPr>
        <w:spacing w:line="360" w:lineRule="auto"/>
        <w:ind w:right="-1"/>
        <w:jc w:val="both"/>
        <w:rPr>
          <w:rFonts w:hint="default" w:ascii="Calibri" w:hAnsi="Calibri"/>
          <w:b/>
          <w:bCs/>
          <w:sz w:val="24"/>
          <w:szCs w:val="24"/>
        </w:rPr>
      </w:pPr>
      <w:r>
        <w:rPr>
          <w:rFonts w:hint="default"/>
          <w:b w:val="0"/>
          <w:bCs w:val="0"/>
          <w:sz w:val="24"/>
          <w:szCs w:val="24"/>
          <w:lang w:val="pt-BR"/>
        </w:rPr>
        <w:t xml:space="preserve">- </w:t>
      </w:r>
      <w:r>
        <w:rPr>
          <w:rFonts w:hint="default" w:ascii="Calibri" w:hAnsi="Calibri"/>
          <w:b w:val="0"/>
          <w:bCs w:val="0"/>
          <w:sz w:val="24"/>
          <w:szCs w:val="24"/>
        </w:rPr>
        <w:t xml:space="preserve">Período: </w:t>
      </w:r>
      <w:r>
        <w:rPr>
          <w:rFonts w:hint="default"/>
          <w:b w:val="0"/>
          <w:bCs w:val="0"/>
          <w:sz w:val="24"/>
          <w:szCs w:val="24"/>
          <w:lang w:val="pt-BR"/>
        </w:rPr>
        <w:t xml:space="preserve">05 a 30 de </w:t>
      </w:r>
      <w:r>
        <w:rPr>
          <w:rFonts w:hint="default" w:ascii="Calibri" w:hAnsi="Calibri"/>
          <w:b w:val="0"/>
          <w:bCs w:val="0"/>
          <w:sz w:val="24"/>
          <w:szCs w:val="24"/>
        </w:rPr>
        <w:t>Janeiro de 2026</w:t>
      </w:r>
    </w:p>
    <w:p w14:paraId="72193D8C">
      <w:pPr>
        <w:spacing w:line="360" w:lineRule="auto"/>
        <w:ind w:right="-1"/>
        <w:jc w:val="both"/>
        <w:rPr>
          <w:rFonts w:hint="default" w:ascii="Calibri" w:hAnsi="Calibri"/>
          <w:b w:val="0"/>
          <w:bCs w:val="0"/>
          <w:sz w:val="24"/>
          <w:szCs w:val="24"/>
        </w:rPr>
      </w:pPr>
      <w:r>
        <w:rPr>
          <w:rFonts w:hint="default"/>
          <w:b w:val="0"/>
          <w:bCs w:val="0"/>
          <w:sz w:val="24"/>
          <w:szCs w:val="24"/>
          <w:lang w:val="pt-BR"/>
        </w:rPr>
        <w:t xml:space="preserve">- </w:t>
      </w:r>
      <w:r>
        <w:rPr>
          <w:rFonts w:hint="default" w:ascii="Calibri" w:hAnsi="Calibri"/>
          <w:b w:val="0"/>
          <w:bCs w:val="0"/>
          <w:sz w:val="24"/>
          <w:szCs w:val="24"/>
        </w:rPr>
        <w:t>Abrangência: Municipal, com ampla participação de equipes locais e público em geral</w:t>
      </w:r>
    </w:p>
    <w:p w14:paraId="733E028E">
      <w:pPr>
        <w:spacing w:line="360" w:lineRule="auto"/>
        <w:ind w:right="-1"/>
        <w:jc w:val="both"/>
        <w:rPr>
          <w:rFonts w:hint="default" w:ascii="Calibri" w:hAnsi="Calibri"/>
          <w:b/>
          <w:bCs/>
          <w:sz w:val="24"/>
          <w:szCs w:val="24"/>
        </w:rPr>
      </w:pPr>
      <w:r>
        <w:rPr>
          <w:rFonts w:hint="default" w:ascii="Calibri" w:hAnsi="Calibri"/>
          <w:b/>
          <w:bCs/>
          <w:sz w:val="24"/>
          <w:szCs w:val="24"/>
        </w:rPr>
        <w:t>3. Da habilitação e documentação</w:t>
      </w:r>
    </w:p>
    <w:p w14:paraId="1671A059">
      <w:pPr>
        <w:spacing w:line="360" w:lineRule="auto"/>
        <w:ind w:right="-1"/>
        <w:jc w:val="both"/>
        <w:rPr>
          <w:rFonts w:hint="default" w:ascii="Calibri" w:hAnsi="Calibri"/>
          <w:sz w:val="24"/>
          <w:szCs w:val="24"/>
        </w:rPr>
      </w:pPr>
      <w:r>
        <w:rPr>
          <w:rFonts w:hint="default" w:ascii="Calibri" w:hAnsi="Calibri"/>
          <w:sz w:val="24"/>
          <w:szCs w:val="24"/>
        </w:rPr>
        <w:t xml:space="preserve"> Os interessados deverão apresentar, até a data limite prevista, os seguintes documentos:</w:t>
      </w:r>
    </w:p>
    <w:p w14:paraId="5C7287AA">
      <w:pPr>
        <w:spacing w:line="360" w:lineRule="auto"/>
        <w:ind w:right="-1"/>
        <w:jc w:val="both"/>
        <w:rPr>
          <w:rFonts w:hint="default" w:ascii="Calibri" w:hAnsi="Calibri"/>
          <w:sz w:val="24"/>
          <w:szCs w:val="24"/>
        </w:rPr>
      </w:pPr>
      <w:r>
        <w:rPr>
          <w:rFonts w:hint="default"/>
          <w:sz w:val="24"/>
          <w:szCs w:val="24"/>
          <w:lang w:val="pt-BR"/>
        </w:rPr>
        <w:t xml:space="preserve">- </w:t>
      </w:r>
      <w:r>
        <w:rPr>
          <w:rFonts w:hint="default" w:ascii="Calibri" w:hAnsi="Calibri"/>
          <w:sz w:val="24"/>
          <w:szCs w:val="24"/>
        </w:rPr>
        <w:t>Requerimento de habilitação preenchido e assinado.</w:t>
      </w:r>
    </w:p>
    <w:p w14:paraId="6EEE0A25">
      <w:pPr>
        <w:spacing w:line="360" w:lineRule="auto"/>
        <w:ind w:right="-1"/>
        <w:jc w:val="both"/>
        <w:rPr>
          <w:rFonts w:hint="default" w:ascii="Calibri" w:hAnsi="Calibri"/>
          <w:sz w:val="24"/>
          <w:szCs w:val="24"/>
        </w:rPr>
      </w:pPr>
      <w:r>
        <w:rPr>
          <w:rFonts w:hint="default"/>
          <w:sz w:val="24"/>
          <w:szCs w:val="24"/>
          <w:lang w:val="pt-BR"/>
        </w:rPr>
        <w:t xml:space="preserve">- </w:t>
      </w:r>
      <w:r>
        <w:rPr>
          <w:rFonts w:hint="default" w:ascii="Calibri" w:hAnsi="Calibri"/>
          <w:sz w:val="24"/>
          <w:szCs w:val="24"/>
        </w:rPr>
        <w:t xml:space="preserve"> Cópia do CNPJ ou CPF do titular/empresa.</w:t>
      </w:r>
    </w:p>
    <w:p w14:paraId="7FEC3382">
      <w:pPr>
        <w:spacing w:line="360" w:lineRule="auto"/>
        <w:ind w:right="-1"/>
        <w:jc w:val="both"/>
        <w:rPr>
          <w:rFonts w:hint="default" w:ascii="Calibri" w:hAnsi="Calibri"/>
          <w:b w:val="0"/>
          <w:bCs w:val="0"/>
          <w:sz w:val="24"/>
          <w:szCs w:val="24"/>
        </w:rPr>
      </w:pPr>
    </w:p>
    <w:p w14:paraId="756A6A7B">
      <w:pPr>
        <w:spacing w:line="360" w:lineRule="auto"/>
        <w:ind w:right="-1"/>
        <w:jc w:val="both"/>
        <w:rPr>
          <w:rFonts w:hint="default" w:ascii="Calibri" w:hAnsi="Calibri"/>
          <w:b/>
          <w:bCs/>
          <w:sz w:val="24"/>
          <w:szCs w:val="24"/>
        </w:rPr>
      </w:pPr>
      <w:r>
        <w:rPr>
          <w:rFonts w:hint="default" w:ascii="Calibri" w:hAnsi="Calibri"/>
          <w:b/>
          <w:bCs/>
          <w:sz w:val="24"/>
          <w:szCs w:val="24"/>
        </w:rPr>
        <w:t xml:space="preserve">4. </w:t>
      </w:r>
      <w:r>
        <w:rPr>
          <w:rFonts w:hint="default"/>
          <w:b/>
          <w:bCs/>
          <w:sz w:val="24"/>
          <w:szCs w:val="24"/>
          <w:lang w:val="pt-BR"/>
        </w:rPr>
        <w:t>D</w:t>
      </w:r>
      <w:r>
        <w:rPr>
          <w:rFonts w:hint="default" w:ascii="Calibri" w:hAnsi="Calibri"/>
          <w:b/>
          <w:bCs/>
          <w:sz w:val="24"/>
          <w:szCs w:val="24"/>
        </w:rPr>
        <w:t>os benefícios ao patrocinador</w:t>
      </w:r>
    </w:p>
    <w:p w14:paraId="210E52F7">
      <w:pPr>
        <w:spacing w:line="360" w:lineRule="auto"/>
        <w:ind w:right="-1"/>
        <w:jc w:val="both"/>
        <w:rPr>
          <w:rFonts w:hint="default" w:ascii="Calibri" w:hAnsi="Calibri"/>
          <w:b w:val="0"/>
          <w:bCs w:val="0"/>
          <w:sz w:val="24"/>
          <w:szCs w:val="24"/>
        </w:rPr>
      </w:pPr>
      <w:r>
        <w:rPr>
          <w:rFonts w:hint="default" w:ascii="Calibri" w:hAnsi="Calibri"/>
          <w:b w:val="0"/>
          <w:bCs w:val="0"/>
          <w:sz w:val="24"/>
          <w:szCs w:val="24"/>
        </w:rPr>
        <w:t>Ao patrocinador selecionado serão concedidos os seguintes benefícios institucionais, promocionais e de visibilidade:</w:t>
      </w:r>
    </w:p>
    <w:p w14:paraId="4586466D">
      <w:pPr>
        <w:spacing w:line="360" w:lineRule="auto"/>
        <w:ind w:right="-1"/>
        <w:jc w:val="both"/>
        <w:rPr>
          <w:rFonts w:hint="default" w:ascii="Calibri" w:hAnsi="Calibri"/>
          <w:b/>
          <w:bCs/>
          <w:i/>
          <w:iCs/>
          <w:sz w:val="24"/>
          <w:szCs w:val="24"/>
        </w:rPr>
      </w:pPr>
      <w:r>
        <w:rPr>
          <w:rFonts w:hint="default" w:ascii="Calibri" w:hAnsi="Calibri"/>
          <w:b/>
          <w:bCs/>
          <w:i/>
          <w:iCs/>
          <w:sz w:val="24"/>
          <w:szCs w:val="24"/>
        </w:rPr>
        <w:t>4.1 Direito de Denominação (Naming Rights)</w:t>
      </w:r>
    </w:p>
    <w:p w14:paraId="6B7BD943">
      <w:pPr>
        <w:spacing w:line="360" w:lineRule="auto"/>
        <w:ind w:right="-1"/>
        <w:jc w:val="both"/>
        <w:rPr>
          <w:rFonts w:hint="default" w:ascii="Calibri" w:hAnsi="Calibri"/>
          <w:b w:val="0"/>
          <w:bCs w:val="0"/>
          <w:sz w:val="24"/>
          <w:szCs w:val="24"/>
        </w:rPr>
      </w:pPr>
      <w:r>
        <w:rPr>
          <w:rFonts w:hint="default" w:ascii="Calibri" w:hAnsi="Calibri"/>
          <w:b w:val="0"/>
          <w:bCs w:val="0"/>
          <w:sz w:val="24"/>
          <w:szCs w:val="24"/>
        </w:rPr>
        <w:t>Inclusão do nome do patrocinador na denominação oficial do campeonato, em todas as formas de divulgação;</w:t>
      </w:r>
    </w:p>
    <w:p w14:paraId="6CC253EB">
      <w:pPr>
        <w:spacing w:line="360" w:lineRule="auto"/>
        <w:ind w:right="-1"/>
        <w:jc w:val="both"/>
        <w:rPr>
          <w:rFonts w:hint="default" w:ascii="Calibri" w:hAnsi="Calibri"/>
          <w:b w:val="0"/>
          <w:bCs w:val="0"/>
          <w:sz w:val="24"/>
          <w:szCs w:val="24"/>
        </w:rPr>
      </w:pPr>
      <w:r>
        <w:rPr>
          <w:rFonts w:hint="default" w:ascii="Calibri" w:hAnsi="Calibri"/>
          <w:b w:val="0"/>
          <w:bCs w:val="0"/>
          <w:sz w:val="24"/>
          <w:szCs w:val="24"/>
        </w:rPr>
        <w:t>Uso do nome em materiais oficiais, regulamentos, tabelas, súmulas e premiações.</w:t>
      </w:r>
    </w:p>
    <w:p w14:paraId="4F655410">
      <w:pPr>
        <w:spacing w:line="360" w:lineRule="auto"/>
        <w:ind w:right="-1"/>
        <w:jc w:val="both"/>
        <w:rPr>
          <w:rFonts w:hint="default" w:ascii="Calibri" w:hAnsi="Calibri"/>
          <w:b/>
          <w:bCs/>
          <w:i/>
          <w:iCs/>
          <w:sz w:val="24"/>
          <w:szCs w:val="24"/>
        </w:rPr>
      </w:pPr>
      <w:r>
        <w:rPr>
          <w:rFonts w:hint="default" w:ascii="Calibri" w:hAnsi="Calibri"/>
          <w:b/>
          <w:bCs/>
          <w:i/>
          <w:iCs/>
          <w:sz w:val="24"/>
          <w:szCs w:val="24"/>
        </w:rPr>
        <w:t>4.2 Exposição de Marca</w:t>
      </w:r>
    </w:p>
    <w:p w14:paraId="3A4E6E40">
      <w:pPr>
        <w:spacing w:line="360" w:lineRule="auto"/>
        <w:ind w:right="-1"/>
        <w:jc w:val="both"/>
        <w:rPr>
          <w:rFonts w:hint="default" w:ascii="Calibri" w:hAnsi="Calibri"/>
          <w:b w:val="0"/>
          <w:bCs w:val="0"/>
          <w:sz w:val="24"/>
          <w:szCs w:val="24"/>
        </w:rPr>
      </w:pPr>
      <w:r>
        <w:rPr>
          <w:rFonts w:hint="default"/>
          <w:b w:val="0"/>
          <w:bCs w:val="0"/>
          <w:sz w:val="24"/>
          <w:szCs w:val="24"/>
          <w:lang w:val="pt-BR"/>
        </w:rPr>
        <w:t>I</w:t>
      </w:r>
      <w:r>
        <w:rPr>
          <w:rFonts w:hint="default" w:ascii="Calibri" w:hAnsi="Calibri"/>
          <w:b w:val="0"/>
          <w:bCs w:val="0"/>
          <w:sz w:val="24"/>
          <w:szCs w:val="24"/>
        </w:rPr>
        <w:t>nserção da logomarca do patrocinador em:</w:t>
      </w:r>
    </w:p>
    <w:p w14:paraId="68D55228">
      <w:pPr>
        <w:spacing w:line="360" w:lineRule="auto"/>
        <w:ind w:right="-1"/>
        <w:jc w:val="both"/>
        <w:rPr>
          <w:rFonts w:hint="default" w:ascii="Calibri" w:hAnsi="Calibri"/>
          <w:b w:val="0"/>
          <w:bCs w:val="0"/>
          <w:sz w:val="24"/>
          <w:szCs w:val="24"/>
        </w:rPr>
      </w:pPr>
      <w:r>
        <w:rPr>
          <w:rFonts w:hint="default"/>
          <w:b w:val="0"/>
          <w:bCs w:val="0"/>
          <w:sz w:val="24"/>
          <w:szCs w:val="24"/>
          <w:lang w:val="pt-BR"/>
        </w:rPr>
        <w:t xml:space="preserve">- </w:t>
      </w:r>
      <w:r>
        <w:rPr>
          <w:rFonts w:hint="default" w:ascii="Calibri" w:hAnsi="Calibri"/>
          <w:b w:val="0"/>
          <w:bCs w:val="0"/>
          <w:sz w:val="24"/>
          <w:szCs w:val="24"/>
        </w:rPr>
        <w:t>Banners laterais de quadra e/ou paredes do ginásio;</w:t>
      </w:r>
    </w:p>
    <w:p w14:paraId="3425A1F7">
      <w:pPr>
        <w:spacing w:line="360" w:lineRule="auto"/>
        <w:ind w:right="-1"/>
        <w:jc w:val="both"/>
        <w:rPr>
          <w:rFonts w:hint="default" w:ascii="Calibri" w:hAnsi="Calibri"/>
          <w:b w:val="0"/>
          <w:bCs w:val="0"/>
          <w:sz w:val="24"/>
          <w:szCs w:val="24"/>
        </w:rPr>
      </w:pPr>
      <w:r>
        <w:rPr>
          <w:rFonts w:hint="default"/>
          <w:b w:val="0"/>
          <w:bCs w:val="0"/>
          <w:sz w:val="24"/>
          <w:szCs w:val="24"/>
          <w:lang w:val="pt-BR"/>
        </w:rPr>
        <w:t xml:space="preserve">- </w:t>
      </w:r>
      <w:r>
        <w:rPr>
          <w:rFonts w:hint="default" w:ascii="Calibri" w:hAnsi="Calibri"/>
          <w:b w:val="0"/>
          <w:bCs w:val="0"/>
          <w:sz w:val="24"/>
          <w:szCs w:val="24"/>
        </w:rPr>
        <w:t>Backdrops e painéis institucionais do evento</w:t>
      </w:r>
      <w:r>
        <w:rPr>
          <w:rFonts w:hint="default"/>
          <w:b w:val="0"/>
          <w:bCs w:val="0"/>
          <w:sz w:val="24"/>
          <w:szCs w:val="24"/>
          <w:lang w:val="pt-BR"/>
        </w:rPr>
        <w:t xml:space="preserve"> (se houver)</w:t>
      </w:r>
      <w:r>
        <w:rPr>
          <w:rFonts w:hint="default" w:ascii="Calibri" w:hAnsi="Calibri"/>
          <w:b w:val="0"/>
          <w:bCs w:val="0"/>
          <w:sz w:val="24"/>
          <w:szCs w:val="24"/>
        </w:rPr>
        <w:t>;</w:t>
      </w:r>
    </w:p>
    <w:p w14:paraId="3E51EA88">
      <w:pPr>
        <w:spacing w:line="360" w:lineRule="auto"/>
        <w:ind w:right="-1"/>
        <w:jc w:val="both"/>
        <w:rPr>
          <w:rFonts w:hint="default" w:ascii="Calibri" w:hAnsi="Calibri"/>
          <w:b w:val="0"/>
          <w:bCs w:val="0"/>
          <w:sz w:val="24"/>
          <w:szCs w:val="24"/>
        </w:rPr>
      </w:pPr>
      <w:r>
        <w:rPr>
          <w:rFonts w:hint="default"/>
          <w:b w:val="0"/>
          <w:bCs w:val="0"/>
          <w:sz w:val="24"/>
          <w:szCs w:val="24"/>
          <w:lang w:val="pt-BR"/>
        </w:rPr>
        <w:t xml:space="preserve">- </w:t>
      </w:r>
      <w:r>
        <w:rPr>
          <w:rFonts w:hint="default" w:ascii="Calibri" w:hAnsi="Calibri"/>
          <w:b w:val="0"/>
          <w:bCs w:val="0"/>
          <w:sz w:val="24"/>
          <w:szCs w:val="24"/>
        </w:rPr>
        <w:t>Material gráfico oficial (cartazes, folders, faixas</w:t>
      </w:r>
      <w:r>
        <w:rPr>
          <w:rFonts w:hint="default"/>
          <w:b w:val="0"/>
          <w:bCs w:val="0"/>
          <w:sz w:val="24"/>
          <w:szCs w:val="24"/>
          <w:lang w:val="pt-BR"/>
        </w:rPr>
        <w:t>, caso houver</w:t>
      </w:r>
      <w:r>
        <w:rPr>
          <w:rFonts w:hint="default" w:ascii="Calibri" w:hAnsi="Calibri"/>
          <w:b w:val="0"/>
          <w:bCs w:val="0"/>
          <w:sz w:val="24"/>
          <w:szCs w:val="24"/>
        </w:rPr>
        <w:t>);</w:t>
      </w:r>
    </w:p>
    <w:p w14:paraId="61029BD2">
      <w:pPr>
        <w:spacing w:line="360" w:lineRule="auto"/>
        <w:ind w:right="-1"/>
        <w:jc w:val="both"/>
        <w:rPr>
          <w:rFonts w:hint="default" w:ascii="Calibri" w:hAnsi="Calibri"/>
          <w:b w:val="0"/>
          <w:bCs w:val="0"/>
          <w:sz w:val="24"/>
          <w:szCs w:val="24"/>
        </w:rPr>
      </w:pPr>
      <w:r>
        <w:rPr>
          <w:rFonts w:hint="default"/>
          <w:b w:val="0"/>
          <w:bCs w:val="0"/>
          <w:sz w:val="24"/>
          <w:szCs w:val="24"/>
          <w:lang w:val="pt-BR"/>
        </w:rPr>
        <w:t xml:space="preserve">- </w:t>
      </w:r>
      <w:r>
        <w:rPr>
          <w:rFonts w:hint="default" w:ascii="Calibri" w:hAnsi="Calibri"/>
          <w:b w:val="0"/>
          <w:bCs w:val="0"/>
          <w:sz w:val="24"/>
          <w:szCs w:val="24"/>
        </w:rPr>
        <w:t>Materiais digitais e redes sociais oficiais da Prefeitura e do Departamento de Esportes.</w:t>
      </w:r>
    </w:p>
    <w:p w14:paraId="27A1632C">
      <w:pPr>
        <w:spacing w:line="360" w:lineRule="auto"/>
        <w:ind w:right="-1"/>
        <w:jc w:val="both"/>
        <w:rPr>
          <w:rFonts w:hint="default" w:ascii="Calibri" w:hAnsi="Calibri"/>
          <w:b/>
          <w:bCs/>
          <w:i/>
          <w:iCs/>
          <w:sz w:val="24"/>
          <w:szCs w:val="24"/>
        </w:rPr>
      </w:pPr>
      <w:r>
        <w:rPr>
          <w:rFonts w:hint="default" w:ascii="Calibri" w:hAnsi="Calibri"/>
          <w:b/>
          <w:bCs/>
          <w:i/>
          <w:iCs/>
          <w:sz w:val="24"/>
          <w:szCs w:val="24"/>
        </w:rPr>
        <w:t>4.3 Divulgação Institucional</w:t>
      </w:r>
    </w:p>
    <w:p w14:paraId="5281D8DE">
      <w:pPr>
        <w:spacing w:line="360" w:lineRule="auto"/>
        <w:ind w:right="-1"/>
        <w:jc w:val="both"/>
        <w:rPr>
          <w:rFonts w:hint="default" w:ascii="Calibri" w:hAnsi="Calibri"/>
          <w:b w:val="0"/>
          <w:bCs w:val="0"/>
          <w:sz w:val="24"/>
          <w:szCs w:val="24"/>
        </w:rPr>
      </w:pPr>
      <w:r>
        <w:rPr>
          <w:rFonts w:hint="default" w:ascii="Calibri" w:hAnsi="Calibri"/>
          <w:b w:val="0"/>
          <w:bCs w:val="0"/>
          <w:sz w:val="24"/>
          <w:szCs w:val="24"/>
        </w:rPr>
        <w:t>Menção nominal do patrocinador em:</w:t>
      </w:r>
    </w:p>
    <w:p w14:paraId="274573CA">
      <w:pPr>
        <w:spacing w:line="360" w:lineRule="auto"/>
        <w:ind w:right="-1"/>
        <w:jc w:val="both"/>
        <w:rPr>
          <w:rFonts w:hint="default" w:ascii="Calibri" w:hAnsi="Calibri"/>
          <w:b w:val="0"/>
          <w:bCs w:val="0"/>
          <w:sz w:val="24"/>
          <w:szCs w:val="24"/>
        </w:rPr>
      </w:pPr>
      <w:r>
        <w:rPr>
          <w:rFonts w:hint="default"/>
          <w:b w:val="0"/>
          <w:bCs w:val="0"/>
          <w:sz w:val="24"/>
          <w:szCs w:val="24"/>
          <w:lang w:val="pt-BR"/>
        </w:rPr>
        <w:t xml:space="preserve">- </w:t>
      </w:r>
      <w:r>
        <w:rPr>
          <w:rFonts w:hint="default" w:ascii="Calibri" w:hAnsi="Calibri"/>
          <w:b w:val="0"/>
          <w:bCs w:val="0"/>
          <w:sz w:val="24"/>
          <w:szCs w:val="24"/>
        </w:rPr>
        <w:t>Cerimônia de abertura e encerramento;</w:t>
      </w:r>
    </w:p>
    <w:p w14:paraId="44256035">
      <w:pPr>
        <w:spacing w:line="360" w:lineRule="auto"/>
        <w:ind w:right="-1"/>
        <w:jc w:val="both"/>
        <w:rPr>
          <w:rFonts w:hint="default" w:ascii="Calibri" w:hAnsi="Calibri"/>
          <w:b w:val="0"/>
          <w:bCs w:val="0"/>
          <w:sz w:val="24"/>
          <w:szCs w:val="24"/>
        </w:rPr>
      </w:pPr>
      <w:r>
        <w:rPr>
          <w:rFonts w:hint="default"/>
          <w:b w:val="0"/>
          <w:bCs w:val="0"/>
          <w:sz w:val="24"/>
          <w:szCs w:val="24"/>
          <w:lang w:val="pt-BR"/>
        </w:rPr>
        <w:t xml:space="preserve">- </w:t>
      </w:r>
      <w:r>
        <w:rPr>
          <w:rFonts w:hint="default" w:ascii="Calibri" w:hAnsi="Calibri"/>
          <w:b w:val="0"/>
          <w:bCs w:val="0"/>
          <w:sz w:val="24"/>
          <w:szCs w:val="24"/>
        </w:rPr>
        <w:t>Comunicados oficiais e anúncios ao público durante os jogos;</w:t>
      </w:r>
    </w:p>
    <w:p w14:paraId="5D63CDAC">
      <w:pPr>
        <w:spacing w:line="360" w:lineRule="auto"/>
        <w:ind w:right="-1"/>
        <w:jc w:val="both"/>
        <w:rPr>
          <w:rFonts w:hint="default" w:ascii="Calibri" w:hAnsi="Calibri"/>
          <w:b w:val="0"/>
          <w:bCs w:val="0"/>
          <w:sz w:val="24"/>
          <w:szCs w:val="24"/>
        </w:rPr>
      </w:pPr>
      <w:r>
        <w:rPr>
          <w:rFonts w:hint="default"/>
          <w:b w:val="0"/>
          <w:bCs w:val="0"/>
          <w:sz w:val="24"/>
          <w:szCs w:val="24"/>
          <w:lang w:val="pt-BR"/>
        </w:rPr>
        <w:t xml:space="preserve">- </w:t>
      </w:r>
      <w:r>
        <w:rPr>
          <w:rFonts w:hint="default" w:ascii="Calibri" w:hAnsi="Calibri"/>
          <w:b w:val="0"/>
          <w:bCs w:val="0"/>
          <w:sz w:val="24"/>
          <w:szCs w:val="24"/>
        </w:rPr>
        <w:t>Releases e matérias institucionais sobre o evento.</w:t>
      </w:r>
    </w:p>
    <w:p w14:paraId="599BFB55">
      <w:pPr>
        <w:spacing w:line="360" w:lineRule="auto"/>
        <w:ind w:right="-1"/>
        <w:jc w:val="both"/>
        <w:rPr>
          <w:rFonts w:hint="default" w:ascii="Calibri" w:hAnsi="Calibri"/>
          <w:b/>
          <w:bCs/>
          <w:i/>
          <w:iCs/>
          <w:sz w:val="24"/>
          <w:szCs w:val="24"/>
        </w:rPr>
      </w:pPr>
      <w:r>
        <w:rPr>
          <w:rFonts w:hint="default" w:ascii="Calibri" w:hAnsi="Calibri"/>
          <w:b/>
          <w:bCs/>
          <w:i/>
          <w:iCs/>
          <w:sz w:val="24"/>
          <w:szCs w:val="24"/>
        </w:rPr>
        <w:t>4.4 Associação de Marca</w:t>
      </w:r>
    </w:p>
    <w:p w14:paraId="70C82CA3">
      <w:pPr>
        <w:spacing w:line="360" w:lineRule="auto"/>
        <w:ind w:right="-1"/>
        <w:jc w:val="both"/>
        <w:rPr>
          <w:rFonts w:hint="default" w:ascii="Calibri" w:hAnsi="Calibri"/>
          <w:b w:val="0"/>
          <w:bCs w:val="0"/>
          <w:sz w:val="24"/>
          <w:szCs w:val="24"/>
        </w:rPr>
      </w:pPr>
      <w:r>
        <w:rPr>
          <w:rFonts w:hint="default"/>
          <w:b w:val="0"/>
          <w:bCs w:val="0"/>
          <w:sz w:val="24"/>
          <w:szCs w:val="24"/>
          <w:lang w:val="pt-BR"/>
        </w:rPr>
        <w:t xml:space="preserve">- </w:t>
      </w:r>
      <w:r>
        <w:rPr>
          <w:rFonts w:hint="default" w:ascii="Calibri" w:hAnsi="Calibri"/>
          <w:b w:val="0"/>
          <w:bCs w:val="0"/>
          <w:sz w:val="24"/>
          <w:szCs w:val="24"/>
        </w:rPr>
        <w:t>Associação direta da marca a um evento esportivo oficial, de caráter social, educativo e comunitário;</w:t>
      </w:r>
    </w:p>
    <w:p w14:paraId="5272EFFB">
      <w:pPr>
        <w:spacing w:line="360" w:lineRule="auto"/>
        <w:ind w:right="-1"/>
        <w:jc w:val="both"/>
        <w:rPr>
          <w:rFonts w:hint="default" w:ascii="Calibri" w:hAnsi="Calibri"/>
          <w:b w:val="0"/>
          <w:bCs w:val="0"/>
          <w:sz w:val="24"/>
          <w:szCs w:val="24"/>
        </w:rPr>
      </w:pPr>
      <w:r>
        <w:rPr>
          <w:rFonts w:hint="default"/>
          <w:b w:val="0"/>
          <w:bCs w:val="0"/>
          <w:sz w:val="24"/>
          <w:szCs w:val="24"/>
          <w:lang w:val="pt-BR"/>
        </w:rPr>
        <w:t xml:space="preserve">- </w:t>
      </w:r>
      <w:r>
        <w:rPr>
          <w:rFonts w:hint="default" w:ascii="Calibri" w:hAnsi="Calibri"/>
          <w:b w:val="0"/>
          <w:bCs w:val="0"/>
          <w:sz w:val="24"/>
          <w:szCs w:val="24"/>
        </w:rPr>
        <w:t>Fortalecimento da imagem institucional e responsabilidade social do patrocinador.</w:t>
      </w:r>
    </w:p>
    <w:p w14:paraId="45E54405">
      <w:pPr>
        <w:spacing w:line="360" w:lineRule="auto"/>
        <w:ind w:right="-1"/>
        <w:jc w:val="both"/>
        <w:rPr>
          <w:rFonts w:hint="default" w:ascii="Calibri" w:hAnsi="Calibri"/>
          <w:b/>
          <w:bCs/>
          <w:sz w:val="24"/>
          <w:szCs w:val="24"/>
        </w:rPr>
      </w:pPr>
    </w:p>
    <w:p w14:paraId="2E782DC5">
      <w:pPr>
        <w:spacing w:line="360" w:lineRule="auto"/>
        <w:ind w:right="-1"/>
        <w:jc w:val="both"/>
        <w:rPr>
          <w:rFonts w:hint="default" w:ascii="Calibri" w:hAnsi="Calibri"/>
          <w:b/>
          <w:bCs/>
          <w:sz w:val="24"/>
          <w:szCs w:val="24"/>
        </w:rPr>
      </w:pPr>
      <w:r>
        <w:rPr>
          <w:rFonts w:hint="default" w:ascii="Calibri" w:hAnsi="Calibri"/>
          <w:b/>
          <w:bCs/>
          <w:sz w:val="24"/>
          <w:szCs w:val="24"/>
        </w:rPr>
        <w:t>5. DAS CONTRAPARTIDAS DA PREFEITURA</w:t>
      </w:r>
    </w:p>
    <w:p w14:paraId="765D219A">
      <w:pPr>
        <w:spacing w:line="360" w:lineRule="auto"/>
        <w:ind w:right="-1"/>
        <w:jc w:val="both"/>
        <w:rPr>
          <w:rFonts w:hint="default" w:ascii="Calibri" w:hAnsi="Calibri"/>
          <w:b w:val="0"/>
          <w:bCs w:val="0"/>
          <w:sz w:val="24"/>
          <w:szCs w:val="24"/>
        </w:rPr>
      </w:pPr>
      <w:r>
        <w:rPr>
          <w:rFonts w:hint="default" w:ascii="Calibri" w:hAnsi="Calibri"/>
          <w:b w:val="0"/>
          <w:bCs w:val="0"/>
          <w:sz w:val="24"/>
          <w:szCs w:val="24"/>
        </w:rPr>
        <w:t>A Prefeitura Municipal da Estância Turística de Pereira Barreto compromete-se a oferecer ao patrocinador, como contrapartida:</w:t>
      </w:r>
    </w:p>
    <w:p w14:paraId="5C3B945C">
      <w:pPr>
        <w:spacing w:line="360" w:lineRule="auto"/>
        <w:ind w:right="-1"/>
        <w:jc w:val="both"/>
        <w:rPr>
          <w:rFonts w:hint="default" w:ascii="Calibri" w:hAnsi="Calibri"/>
          <w:b/>
          <w:bCs/>
          <w:i/>
          <w:iCs/>
          <w:sz w:val="24"/>
          <w:szCs w:val="24"/>
        </w:rPr>
      </w:pPr>
      <w:r>
        <w:rPr>
          <w:rFonts w:hint="default" w:ascii="Calibri" w:hAnsi="Calibri"/>
          <w:b/>
          <w:bCs/>
          <w:i/>
          <w:iCs/>
          <w:sz w:val="24"/>
          <w:szCs w:val="24"/>
        </w:rPr>
        <w:t>5.1 Contrapartidas Institucionais</w:t>
      </w:r>
    </w:p>
    <w:p w14:paraId="153DDE22">
      <w:pPr>
        <w:spacing w:line="360" w:lineRule="auto"/>
        <w:ind w:right="-1"/>
        <w:jc w:val="both"/>
        <w:rPr>
          <w:rFonts w:hint="default" w:ascii="Calibri" w:hAnsi="Calibri"/>
          <w:b w:val="0"/>
          <w:bCs w:val="0"/>
          <w:sz w:val="24"/>
          <w:szCs w:val="24"/>
        </w:rPr>
      </w:pPr>
      <w:r>
        <w:rPr>
          <w:rFonts w:hint="default"/>
          <w:b w:val="0"/>
          <w:bCs w:val="0"/>
          <w:sz w:val="24"/>
          <w:szCs w:val="24"/>
          <w:lang w:val="pt-BR"/>
        </w:rPr>
        <w:t xml:space="preserve">- </w:t>
      </w:r>
      <w:r>
        <w:rPr>
          <w:rFonts w:hint="default" w:ascii="Calibri" w:hAnsi="Calibri"/>
          <w:b w:val="0"/>
          <w:bCs w:val="0"/>
          <w:sz w:val="24"/>
          <w:szCs w:val="24"/>
        </w:rPr>
        <w:t>Reconhecimento formal do patrocinador como Patrocinador Master Oficial do evento;</w:t>
      </w:r>
    </w:p>
    <w:p w14:paraId="6211A144">
      <w:pPr>
        <w:spacing w:line="360" w:lineRule="auto"/>
        <w:ind w:right="-1"/>
        <w:jc w:val="both"/>
        <w:rPr>
          <w:rFonts w:hint="default" w:ascii="Calibri" w:hAnsi="Calibri"/>
          <w:b w:val="0"/>
          <w:bCs w:val="0"/>
          <w:sz w:val="24"/>
          <w:szCs w:val="24"/>
        </w:rPr>
      </w:pPr>
      <w:r>
        <w:rPr>
          <w:rFonts w:hint="default"/>
          <w:b w:val="0"/>
          <w:bCs w:val="0"/>
          <w:sz w:val="24"/>
          <w:szCs w:val="24"/>
          <w:lang w:val="pt-BR"/>
        </w:rPr>
        <w:t xml:space="preserve">- </w:t>
      </w:r>
      <w:r>
        <w:rPr>
          <w:rFonts w:hint="default" w:ascii="Calibri" w:hAnsi="Calibri"/>
          <w:b w:val="0"/>
          <w:bCs w:val="0"/>
          <w:sz w:val="24"/>
          <w:szCs w:val="24"/>
        </w:rPr>
        <w:t>Certificado de participação e apoio institucional emitido pelo Município.</w:t>
      </w:r>
    </w:p>
    <w:p w14:paraId="2AF9866D">
      <w:pPr>
        <w:spacing w:line="360" w:lineRule="auto"/>
        <w:ind w:right="-1"/>
        <w:jc w:val="both"/>
        <w:rPr>
          <w:rFonts w:hint="default" w:ascii="Calibri" w:hAnsi="Calibri"/>
          <w:b/>
          <w:bCs/>
          <w:i/>
          <w:iCs/>
          <w:sz w:val="24"/>
          <w:szCs w:val="24"/>
        </w:rPr>
      </w:pPr>
      <w:r>
        <w:rPr>
          <w:rFonts w:hint="default" w:ascii="Calibri" w:hAnsi="Calibri"/>
          <w:b/>
          <w:bCs/>
          <w:i/>
          <w:iCs/>
          <w:sz w:val="24"/>
          <w:szCs w:val="24"/>
        </w:rPr>
        <w:t>5.2 Contrapartidas de Comunicação</w:t>
      </w:r>
    </w:p>
    <w:p w14:paraId="47623F79">
      <w:pPr>
        <w:spacing w:line="360" w:lineRule="auto"/>
        <w:ind w:right="-1"/>
        <w:jc w:val="both"/>
        <w:rPr>
          <w:rFonts w:hint="default" w:ascii="Calibri" w:hAnsi="Calibri"/>
          <w:b w:val="0"/>
          <w:bCs w:val="0"/>
          <w:sz w:val="24"/>
          <w:szCs w:val="24"/>
        </w:rPr>
      </w:pPr>
      <w:r>
        <w:rPr>
          <w:rFonts w:hint="default"/>
          <w:b w:val="0"/>
          <w:bCs w:val="0"/>
          <w:sz w:val="24"/>
          <w:szCs w:val="24"/>
          <w:lang w:val="pt-BR"/>
        </w:rPr>
        <w:t xml:space="preserve">- </w:t>
      </w:r>
      <w:r>
        <w:rPr>
          <w:rFonts w:hint="default" w:ascii="Calibri" w:hAnsi="Calibri"/>
          <w:b w:val="0"/>
          <w:bCs w:val="0"/>
          <w:sz w:val="24"/>
          <w:szCs w:val="24"/>
        </w:rPr>
        <w:t>Divulgação da marca conforme plano de mídia institucional do evento;</w:t>
      </w:r>
    </w:p>
    <w:p w14:paraId="37B0B38F">
      <w:pPr>
        <w:spacing w:line="360" w:lineRule="auto"/>
        <w:ind w:right="-1"/>
        <w:jc w:val="both"/>
        <w:rPr>
          <w:rFonts w:hint="default" w:ascii="Calibri" w:hAnsi="Calibri"/>
          <w:b w:val="0"/>
          <w:bCs w:val="0"/>
          <w:sz w:val="24"/>
          <w:szCs w:val="24"/>
        </w:rPr>
      </w:pPr>
      <w:r>
        <w:rPr>
          <w:rFonts w:hint="default"/>
          <w:b w:val="0"/>
          <w:bCs w:val="0"/>
          <w:sz w:val="24"/>
          <w:szCs w:val="24"/>
          <w:lang w:val="pt-BR"/>
        </w:rPr>
        <w:t xml:space="preserve">- </w:t>
      </w:r>
      <w:r>
        <w:rPr>
          <w:rFonts w:hint="default" w:ascii="Calibri" w:hAnsi="Calibri"/>
          <w:b w:val="0"/>
          <w:bCs w:val="0"/>
          <w:sz w:val="24"/>
          <w:szCs w:val="24"/>
        </w:rPr>
        <w:t>Prioridade de exposição em relação a outros apoiadores e parceiros;</w:t>
      </w:r>
    </w:p>
    <w:p w14:paraId="358F9C9F">
      <w:pPr>
        <w:spacing w:line="360" w:lineRule="auto"/>
        <w:ind w:right="-1"/>
        <w:jc w:val="both"/>
        <w:rPr>
          <w:rFonts w:hint="default" w:ascii="Calibri" w:hAnsi="Calibri"/>
          <w:b w:val="0"/>
          <w:bCs w:val="0"/>
          <w:sz w:val="24"/>
          <w:szCs w:val="24"/>
        </w:rPr>
      </w:pPr>
      <w:r>
        <w:rPr>
          <w:rFonts w:hint="default"/>
          <w:b w:val="0"/>
          <w:bCs w:val="0"/>
          <w:sz w:val="24"/>
          <w:szCs w:val="24"/>
          <w:lang w:val="pt-BR"/>
        </w:rPr>
        <w:t xml:space="preserve">- </w:t>
      </w:r>
      <w:r>
        <w:rPr>
          <w:rFonts w:hint="default" w:ascii="Calibri" w:hAnsi="Calibri"/>
          <w:b w:val="0"/>
          <w:bCs w:val="0"/>
          <w:sz w:val="24"/>
          <w:szCs w:val="24"/>
        </w:rPr>
        <w:t>Inserção do logotipo do patrocinador em destaque nos materiais oficiais.</w:t>
      </w:r>
    </w:p>
    <w:p w14:paraId="3EFFB549">
      <w:pPr>
        <w:spacing w:line="360" w:lineRule="auto"/>
        <w:ind w:right="-1"/>
        <w:jc w:val="both"/>
        <w:rPr>
          <w:rFonts w:hint="default" w:ascii="Calibri" w:hAnsi="Calibri"/>
          <w:b/>
          <w:bCs/>
          <w:i/>
          <w:iCs/>
          <w:sz w:val="24"/>
          <w:szCs w:val="24"/>
        </w:rPr>
      </w:pPr>
      <w:r>
        <w:rPr>
          <w:rFonts w:hint="default" w:ascii="Calibri" w:hAnsi="Calibri"/>
          <w:b/>
          <w:bCs/>
          <w:i/>
          <w:iCs/>
          <w:sz w:val="24"/>
          <w:szCs w:val="24"/>
        </w:rPr>
        <w:t>5.3 Contrapartidas Operacionais</w:t>
      </w:r>
    </w:p>
    <w:p w14:paraId="56CAC753">
      <w:pPr>
        <w:spacing w:line="360" w:lineRule="auto"/>
        <w:ind w:right="-1"/>
        <w:jc w:val="both"/>
        <w:rPr>
          <w:rFonts w:hint="default" w:ascii="Calibri" w:hAnsi="Calibri"/>
          <w:b w:val="0"/>
          <w:bCs w:val="0"/>
          <w:sz w:val="24"/>
          <w:szCs w:val="24"/>
        </w:rPr>
      </w:pPr>
      <w:r>
        <w:rPr>
          <w:rFonts w:hint="default"/>
          <w:b w:val="0"/>
          <w:bCs w:val="0"/>
          <w:sz w:val="24"/>
          <w:szCs w:val="24"/>
          <w:lang w:val="pt-BR"/>
        </w:rPr>
        <w:t xml:space="preserve">- </w:t>
      </w:r>
      <w:r>
        <w:rPr>
          <w:rFonts w:hint="default" w:ascii="Calibri" w:hAnsi="Calibri"/>
          <w:b w:val="0"/>
          <w:bCs w:val="0"/>
          <w:sz w:val="24"/>
          <w:szCs w:val="24"/>
        </w:rPr>
        <w:t>Autorização para instalação de materiais promocionais no ginásio, respeitadas as normas de segurança;</w:t>
      </w:r>
    </w:p>
    <w:p w14:paraId="2A4CDBC9">
      <w:pPr>
        <w:spacing w:line="360" w:lineRule="auto"/>
        <w:ind w:right="-1"/>
        <w:jc w:val="both"/>
        <w:rPr>
          <w:rFonts w:hint="default" w:ascii="Calibri" w:hAnsi="Calibri"/>
          <w:b w:val="0"/>
          <w:bCs w:val="0"/>
          <w:sz w:val="24"/>
          <w:szCs w:val="24"/>
        </w:rPr>
      </w:pPr>
      <w:r>
        <w:rPr>
          <w:rFonts w:hint="default"/>
          <w:b w:val="0"/>
          <w:bCs w:val="0"/>
          <w:sz w:val="24"/>
          <w:szCs w:val="24"/>
          <w:lang w:val="pt-BR"/>
        </w:rPr>
        <w:t xml:space="preserve">- </w:t>
      </w:r>
      <w:r>
        <w:rPr>
          <w:rFonts w:hint="default" w:ascii="Calibri" w:hAnsi="Calibri"/>
          <w:b w:val="0"/>
          <w:bCs w:val="0"/>
          <w:sz w:val="24"/>
          <w:szCs w:val="24"/>
        </w:rPr>
        <w:t>Possibilidade de ações promocionais previamente aprovadas pelo Departamento de Esportes;</w:t>
      </w:r>
    </w:p>
    <w:p w14:paraId="4EF9B526">
      <w:pPr>
        <w:spacing w:line="360" w:lineRule="auto"/>
        <w:ind w:right="-1"/>
        <w:jc w:val="both"/>
        <w:rPr>
          <w:rFonts w:hint="default" w:ascii="Calibri" w:hAnsi="Calibri"/>
          <w:b w:val="0"/>
          <w:bCs w:val="0"/>
          <w:sz w:val="24"/>
          <w:szCs w:val="24"/>
        </w:rPr>
      </w:pPr>
      <w:r>
        <w:rPr>
          <w:rFonts w:hint="default"/>
          <w:b w:val="0"/>
          <w:bCs w:val="0"/>
          <w:sz w:val="24"/>
          <w:szCs w:val="24"/>
          <w:lang w:val="pt-BR"/>
        </w:rPr>
        <w:t xml:space="preserve">- </w:t>
      </w:r>
      <w:r>
        <w:rPr>
          <w:rFonts w:hint="default" w:ascii="Calibri" w:hAnsi="Calibri"/>
          <w:b w:val="0"/>
          <w:bCs w:val="0"/>
          <w:sz w:val="24"/>
          <w:szCs w:val="24"/>
        </w:rPr>
        <w:t>Reserva de espaço institucional para exposição da marca durante os jogos.</w:t>
      </w:r>
    </w:p>
    <w:p w14:paraId="1E16A144">
      <w:pPr>
        <w:spacing w:line="360" w:lineRule="auto"/>
        <w:ind w:right="-1"/>
        <w:jc w:val="both"/>
        <w:rPr>
          <w:rFonts w:hint="default" w:ascii="Calibri" w:hAnsi="Calibri"/>
          <w:b w:val="0"/>
          <w:bCs w:val="0"/>
          <w:sz w:val="24"/>
          <w:szCs w:val="24"/>
        </w:rPr>
      </w:pPr>
    </w:p>
    <w:p w14:paraId="71FB1994">
      <w:pPr>
        <w:spacing w:line="360" w:lineRule="auto"/>
        <w:ind w:right="-1"/>
        <w:jc w:val="both"/>
        <w:rPr>
          <w:rFonts w:hint="default" w:ascii="Calibri" w:hAnsi="Calibri"/>
          <w:b/>
          <w:bCs/>
          <w:sz w:val="24"/>
          <w:szCs w:val="24"/>
        </w:rPr>
      </w:pPr>
      <w:r>
        <w:rPr>
          <w:rFonts w:hint="default" w:ascii="Calibri" w:hAnsi="Calibri"/>
          <w:b/>
          <w:bCs/>
          <w:sz w:val="24"/>
          <w:szCs w:val="24"/>
        </w:rPr>
        <w:t>6. Das obrigações do patrocinador</w:t>
      </w:r>
    </w:p>
    <w:p w14:paraId="0CDC6B98">
      <w:pPr>
        <w:spacing w:line="360" w:lineRule="auto"/>
        <w:ind w:right="-1"/>
        <w:jc w:val="both"/>
        <w:rPr>
          <w:rFonts w:hint="default" w:ascii="Calibri" w:hAnsi="Calibri"/>
          <w:b w:val="0"/>
          <w:bCs w:val="0"/>
          <w:sz w:val="24"/>
          <w:szCs w:val="24"/>
        </w:rPr>
      </w:pPr>
      <w:r>
        <w:rPr>
          <w:rFonts w:hint="default" w:ascii="Calibri" w:hAnsi="Calibri"/>
          <w:b w:val="0"/>
          <w:bCs w:val="0"/>
          <w:sz w:val="24"/>
          <w:szCs w:val="24"/>
        </w:rPr>
        <w:t>São obrigações do patrocinador selecionado:</w:t>
      </w:r>
    </w:p>
    <w:p w14:paraId="243FF4D7">
      <w:pPr>
        <w:spacing w:line="360" w:lineRule="auto"/>
        <w:ind w:right="-1"/>
        <w:jc w:val="both"/>
        <w:rPr>
          <w:rFonts w:hint="default" w:ascii="Calibri" w:hAnsi="Calibri"/>
          <w:b w:val="0"/>
          <w:bCs w:val="0"/>
          <w:sz w:val="24"/>
          <w:szCs w:val="24"/>
        </w:rPr>
      </w:pPr>
      <w:r>
        <w:rPr>
          <w:rFonts w:hint="default"/>
          <w:b w:val="0"/>
          <w:bCs w:val="0"/>
          <w:sz w:val="24"/>
          <w:szCs w:val="24"/>
          <w:lang w:val="pt-BR"/>
        </w:rPr>
        <w:t xml:space="preserve">- </w:t>
      </w:r>
      <w:r>
        <w:rPr>
          <w:rFonts w:hint="default" w:ascii="Calibri" w:hAnsi="Calibri"/>
          <w:b w:val="0"/>
          <w:bCs w:val="0"/>
          <w:sz w:val="24"/>
          <w:szCs w:val="24"/>
        </w:rPr>
        <w:t>Cumprir integralmente as condições estabelecidas neste edital;</w:t>
      </w:r>
    </w:p>
    <w:p w14:paraId="5A9A2EDF">
      <w:pPr>
        <w:spacing w:line="360" w:lineRule="auto"/>
        <w:ind w:right="-1"/>
        <w:jc w:val="both"/>
        <w:rPr>
          <w:rFonts w:hint="default" w:ascii="Calibri" w:hAnsi="Calibri"/>
          <w:b w:val="0"/>
          <w:bCs w:val="0"/>
          <w:sz w:val="24"/>
          <w:szCs w:val="24"/>
        </w:rPr>
      </w:pPr>
      <w:r>
        <w:rPr>
          <w:rFonts w:hint="default"/>
          <w:b w:val="0"/>
          <w:bCs w:val="0"/>
          <w:sz w:val="24"/>
          <w:szCs w:val="24"/>
          <w:lang w:val="pt-BR"/>
        </w:rPr>
        <w:t xml:space="preserve">- </w:t>
      </w:r>
      <w:r>
        <w:rPr>
          <w:rFonts w:hint="default" w:ascii="Calibri" w:hAnsi="Calibri"/>
          <w:b w:val="0"/>
          <w:bCs w:val="0"/>
          <w:sz w:val="24"/>
          <w:szCs w:val="24"/>
        </w:rPr>
        <w:t>Fornecer os recursos financeiros e/ou materiais pactuados;</w:t>
      </w:r>
    </w:p>
    <w:p w14:paraId="4410DE16">
      <w:pPr>
        <w:spacing w:line="360" w:lineRule="auto"/>
        <w:ind w:right="-1"/>
        <w:jc w:val="both"/>
        <w:rPr>
          <w:rFonts w:hint="default" w:ascii="Calibri" w:hAnsi="Calibri"/>
          <w:b w:val="0"/>
          <w:bCs w:val="0"/>
          <w:sz w:val="24"/>
          <w:szCs w:val="24"/>
        </w:rPr>
      </w:pPr>
      <w:r>
        <w:rPr>
          <w:rFonts w:hint="default"/>
          <w:b w:val="0"/>
          <w:bCs w:val="0"/>
          <w:sz w:val="24"/>
          <w:szCs w:val="24"/>
          <w:lang w:val="pt-BR"/>
        </w:rPr>
        <w:t xml:space="preserve">- </w:t>
      </w:r>
      <w:r>
        <w:rPr>
          <w:rFonts w:hint="default" w:ascii="Calibri" w:hAnsi="Calibri"/>
          <w:b w:val="0"/>
          <w:bCs w:val="0"/>
          <w:sz w:val="24"/>
          <w:szCs w:val="24"/>
        </w:rPr>
        <w:t>Entregar logotipos e materiais de divulgação dentro dos prazos estabelecidos;</w:t>
      </w:r>
    </w:p>
    <w:p w14:paraId="22E6467F">
      <w:pPr>
        <w:spacing w:line="360" w:lineRule="auto"/>
        <w:ind w:right="-1"/>
        <w:jc w:val="both"/>
        <w:rPr>
          <w:rFonts w:hint="default" w:ascii="Calibri" w:hAnsi="Calibri"/>
          <w:b w:val="0"/>
          <w:bCs w:val="0"/>
          <w:sz w:val="24"/>
          <w:szCs w:val="24"/>
        </w:rPr>
      </w:pPr>
      <w:r>
        <w:rPr>
          <w:rFonts w:hint="default"/>
          <w:b w:val="0"/>
          <w:bCs w:val="0"/>
          <w:sz w:val="24"/>
          <w:szCs w:val="24"/>
          <w:lang w:val="pt-BR"/>
        </w:rPr>
        <w:t xml:space="preserve">- </w:t>
      </w:r>
      <w:r>
        <w:rPr>
          <w:rFonts w:hint="default" w:ascii="Calibri" w:hAnsi="Calibri"/>
          <w:b w:val="0"/>
          <w:bCs w:val="0"/>
          <w:sz w:val="24"/>
          <w:szCs w:val="24"/>
        </w:rPr>
        <w:t>Respeitar as normas de uso de imagem, publicidade institucional e legislação vigente.</w:t>
      </w:r>
    </w:p>
    <w:p w14:paraId="3B72C149">
      <w:pPr>
        <w:spacing w:line="360" w:lineRule="auto"/>
        <w:ind w:right="-1"/>
        <w:jc w:val="both"/>
        <w:rPr>
          <w:rFonts w:hint="default" w:ascii="Calibri" w:hAnsi="Calibri"/>
          <w:b w:val="0"/>
          <w:bCs w:val="0"/>
          <w:sz w:val="24"/>
          <w:szCs w:val="24"/>
        </w:rPr>
      </w:pPr>
    </w:p>
    <w:p w14:paraId="0AA68C70">
      <w:pPr>
        <w:spacing w:line="360" w:lineRule="auto"/>
        <w:ind w:right="-1"/>
        <w:jc w:val="both"/>
        <w:rPr>
          <w:rFonts w:hint="default" w:ascii="Calibri" w:hAnsi="Calibri"/>
          <w:b/>
          <w:bCs/>
          <w:sz w:val="24"/>
          <w:szCs w:val="24"/>
        </w:rPr>
      </w:pPr>
      <w:r>
        <w:rPr>
          <w:rFonts w:hint="default" w:ascii="Calibri" w:hAnsi="Calibri"/>
          <w:b/>
          <w:bCs/>
          <w:sz w:val="24"/>
          <w:szCs w:val="24"/>
        </w:rPr>
        <w:t>7. Da seleção e critérios de escolha</w:t>
      </w:r>
    </w:p>
    <w:p w14:paraId="77B2A2BC">
      <w:pPr>
        <w:spacing w:line="360" w:lineRule="auto"/>
        <w:ind w:right="-1"/>
        <w:jc w:val="both"/>
        <w:rPr>
          <w:rFonts w:hint="default" w:ascii="Calibri" w:hAnsi="Calibri"/>
          <w:b w:val="0"/>
          <w:bCs w:val="0"/>
          <w:sz w:val="24"/>
          <w:szCs w:val="24"/>
        </w:rPr>
      </w:pPr>
      <w:r>
        <w:rPr>
          <w:rFonts w:hint="default" w:ascii="Calibri" w:hAnsi="Calibri"/>
          <w:b w:val="0"/>
          <w:bCs w:val="0"/>
          <w:sz w:val="24"/>
          <w:szCs w:val="24"/>
        </w:rPr>
        <w:t>A seleção do patrocinador será realizada com base nos seguintes critérios:</w:t>
      </w:r>
    </w:p>
    <w:p w14:paraId="4248EFC5">
      <w:pPr>
        <w:spacing w:line="360" w:lineRule="auto"/>
        <w:ind w:right="-1"/>
        <w:jc w:val="both"/>
        <w:rPr>
          <w:rFonts w:hint="default" w:ascii="Calibri" w:hAnsi="Calibri"/>
          <w:b w:val="0"/>
          <w:bCs w:val="0"/>
          <w:sz w:val="24"/>
          <w:szCs w:val="24"/>
        </w:rPr>
      </w:pPr>
      <w:r>
        <w:rPr>
          <w:rFonts w:hint="default"/>
          <w:b w:val="0"/>
          <w:bCs w:val="0"/>
          <w:sz w:val="24"/>
          <w:szCs w:val="24"/>
          <w:lang w:val="pt-BR"/>
        </w:rPr>
        <w:t xml:space="preserve">- </w:t>
      </w:r>
      <w:r>
        <w:rPr>
          <w:rFonts w:hint="default" w:ascii="Calibri" w:hAnsi="Calibri"/>
          <w:b w:val="0"/>
          <w:bCs w:val="0"/>
          <w:sz w:val="24"/>
          <w:szCs w:val="24"/>
        </w:rPr>
        <w:t>Melhor proposta global apresentada;</w:t>
      </w:r>
    </w:p>
    <w:p w14:paraId="2C8FEA6B">
      <w:pPr>
        <w:spacing w:line="360" w:lineRule="auto"/>
        <w:ind w:right="-1"/>
        <w:jc w:val="both"/>
        <w:rPr>
          <w:rFonts w:hint="default" w:ascii="Calibri" w:hAnsi="Calibri"/>
          <w:b w:val="0"/>
          <w:bCs w:val="0"/>
          <w:sz w:val="24"/>
          <w:szCs w:val="24"/>
        </w:rPr>
      </w:pPr>
      <w:r>
        <w:rPr>
          <w:rFonts w:hint="default"/>
          <w:b w:val="0"/>
          <w:bCs w:val="0"/>
          <w:sz w:val="24"/>
          <w:szCs w:val="24"/>
          <w:lang w:val="pt-BR"/>
        </w:rPr>
        <w:t xml:space="preserve">- </w:t>
      </w:r>
      <w:r>
        <w:rPr>
          <w:rFonts w:hint="default" w:ascii="Calibri" w:hAnsi="Calibri"/>
          <w:b w:val="0"/>
          <w:bCs w:val="0"/>
          <w:sz w:val="24"/>
          <w:szCs w:val="24"/>
        </w:rPr>
        <w:t>Maior benefício ao interesse público;</w:t>
      </w:r>
    </w:p>
    <w:p w14:paraId="5340ED84">
      <w:pPr>
        <w:spacing w:line="360" w:lineRule="auto"/>
        <w:ind w:right="-1"/>
        <w:jc w:val="both"/>
        <w:rPr>
          <w:rFonts w:hint="default" w:ascii="Calibri" w:hAnsi="Calibri"/>
          <w:b w:val="0"/>
          <w:bCs w:val="0"/>
          <w:sz w:val="24"/>
          <w:szCs w:val="24"/>
        </w:rPr>
      </w:pPr>
      <w:r>
        <w:rPr>
          <w:rFonts w:hint="default"/>
          <w:b w:val="0"/>
          <w:bCs w:val="0"/>
          <w:sz w:val="24"/>
          <w:szCs w:val="24"/>
          <w:lang w:val="pt-BR"/>
        </w:rPr>
        <w:t xml:space="preserve">- </w:t>
      </w:r>
      <w:r>
        <w:rPr>
          <w:rFonts w:hint="default" w:ascii="Calibri" w:hAnsi="Calibri"/>
          <w:b w:val="0"/>
          <w:bCs w:val="0"/>
          <w:sz w:val="24"/>
          <w:szCs w:val="24"/>
        </w:rPr>
        <w:t>Compatibilidade da marca com os valores do evento e do Município;</w:t>
      </w:r>
    </w:p>
    <w:p w14:paraId="1A0BD270">
      <w:pPr>
        <w:spacing w:line="360" w:lineRule="auto"/>
        <w:ind w:right="-1"/>
        <w:jc w:val="both"/>
        <w:rPr>
          <w:rFonts w:hint="default" w:ascii="Calibri" w:hAnsi="Calibri"/>
          <w:b w:val="0"/>
          <w:bCs w:val="0"/>
          <w:sz w:val="24"/>
          <w:szCs w:val="24"/>
        </w:rPr>
      </w:pPr>
      <w:r>
        <w:rPr>
          <w:rFonts w:hint="default"/>
          <w:b w:val="0"/>
          <w:bCs w:val="0"/>
          <w:sz w:val="24"/>
          <w:szCs w:val="24"/>
          <w:lang w:val="pt-BR"/>
        </w:rPr>
        <w:t xml:space="preserve">- </w:t>
      </w:r>
      <w:r>
        <w:rPr>
          <w:rFonts w:hint="default" w:ascii="Calibri" w:hAnsi="Calibri"/>
          <w:b w:val="0"/>
          <w:bCs w:val="0"/>
          <w:sz w:val="24"/>
          <w:szCs w:val="24"/>
        </w:rPr>
        <w:t>Atendimento integral às exigências deste chamamento.</w:t>
      </w:r>
    </w:p>
    <w:p w14:paraId="3B5CAEEA">
      <w:pPr>
        <w:spacing w:line="360" w:lineRule="auto"/>
        <w:ind w:right="-1"/>
        <w:jc w:val="both"/>
        <w:rPr>
          <w:rFonts w:hint="default" w:ascii="Calibri" w:hAnsi="Calibri"/>
          <w:b/>
          <w:bCs/>
          <w:sz w:val="24"/>
          <w:szCs w:val="24"/>
        </w:rPr>
      </w:pPr>
    </w:p>
    <w:p w14:paraId="70004B22">
      <w:pPr>
        <w:spacing w:line="360" w:lineRule="auto"/>
        <w:ind w:right="-1"/>
        <w:jc w:val="both"/>
        <w:rPr>
          <w:rFonts w:hint="default" w:ascii="Calibri" w:hAnsi="Calibri"/>
          <w:b/>
          <w:bCs/>
          <w:sz w:val="24"/>
          <w:szCs w:val="24"/>
        </w:rPr>
      </w:pPr>
      <w:r>
        <w:rPr>
          <w:rFonts w:hint="default" w:ascii="Calibri" w:hAnsi="Calibri"/>
          <w:b/>
          <w:bCs/>
          <w:sz w:val="24"/>
          <w:szCs w:val="24"/>
        </w:rPr>
        <w:t>8. Do julgamento e classificação</w:t>
      </w:r>
    </w:p>
    <w:p w14:paraId="65E3C95D">
      <w:pPr>
        <w:spacing w:line="360" w:lineRule="auto"/>
        <w:ind w:right="-1"/>
        <w:jc w:val="both"/>
        <w:rPr>
          <w:rFonts w:hint="default" w:ascii="Calibri" w:hAnsi="Calibri"/>
          <w:sz w:val="24"/>
          <w:szCs w:val="24"/>
        </w:rPr>
      </w:pPr>
      <w:r>
        <w:rPr>
          <w:rFonts w:hint="default"/>
          <w:sz w:val="24"/>
          <w:szCs w:val="24"/>
          <w:lang w:val="pt-BR"/>
        </w:rPr>
        <w:t xml:space="preserve">- </w:t>
      </w:r>
      <w:r>
        <w:rPr>
          <w:rFonts w:hint="default" w:ascii="Calibri" w:hAnsi="Calibri"/>
          <w:sz w:val="24"/>
          <w:szCs w:val="24"/>
        </w:rPr>
        <w:t xml:space="preserve">Comissão responsável pela avaliação: </w:t>
      </w:r>
    </w:p>
    <w:p w14:paraId="7119AC8A">
      <w:pPr>
        <w:spacing w:line="360" w:lineRule="auto"/>
        <w:ind w:right="-1"/>
        <w:jc w:val="both"/>
        <w:rPr>
          <w:rFonts w:hint="default" w:ascii="Calibri" w:hAnsi="Calibri"/>
          <w:b/>
          <w:bCs/>
          <w:i/>
          <w:iCs/>
          <w:sz w:val="24"/>
          <w:szCs w:val="24"/>
        </w:rPr>
      </w:pPr>
      <w:r>
        <w:rPr>
          <w:rFonts w:hint="default" w:ascii="Calibri" w:hAnsi="Calibri"/>
          <w:b/>
          <w:bCs/>
          <w:i/>
          <w:iCs/>
          <w:sz w:val="24"/>
          <w:szCs w:val="24"/>
        </w:rPr>
        <w:t xml:space="preserve">Composição: </w:t>
      </w:r>
    </w:p>
    <w:p w14:paraId="4A691ED2">
      <w:pPr>
        <w:spacing w:line="360" w:lineRule="auto"/>
        <w:ind w:right="-1"/>
        <w:jc w:val="both"/>
        <w:rPr>
          <w:rFonts w:hint="default"/>
          <w:sz w:val="24"/>
          <w:szCs w:val="24"/>
          <w:lang w:val="pt-BR"/>
        </w:rPr>
      </w:pPr>
      <w:r>
        <w:rPr>
          <w:rFonts w:hint="default"/>
          <w:sz w:val="24"/>
          <w:szCs w:val="24"/>
          <w:lang w:val="pt-BR"/>
        </w:rPr>
        <w:t>Walter Campos de Souza - Diretor do Departamento Municipal de Esportes, Lazer e Recreação</w:t>
      </w:r>
    </w:p>
    <w:p w14:paraId="5878E19E">
      <w:pPr>
        <w:spacing w:line="360" w:lineRule="auto"/>
        <w:ind w:right="-1"/>
        <w:jc w:val="both"/>
        <w:rPr>
          <w:rFonts w:hint="default"/>
          <w:sz w:val="24"/>
          <w:szCs w:val="24"/>
          <w:lang w:val="pt-BR"/>
        </w:rPr>
      </w:pPr>
      <w:r>
        <w:rPr>
          <w:rFonts w:hint="default"/>
          <w:sz w:val="24"/>
          <w:szCs w:val="24"/>
          <w:lang w:val="pt-BR"/>
        </w:rPr>
        <w:t>Braz José Dourado Júnior - Chefe do Serviço de Gestão de Esportes, Lazer e Recreação</w:t>
      </w:r>
    </w:p>
    <w:p w14:paraId="5C814E20">
      <w:pPr>
        <w:spacing w:line="360" w:lineRule="auto"/>
        <w:ind w:right="-1"/>
        <w:jc w:val="both"/>
        <w:rPr>
          <w:rFonts w:hint="default"/>
          <w:sz w:val="24"/>
          <w:szCs w:val="24"/>
          <w:lang w:val="pt-BR"/>
        </w:rPr>
      </w:pPr>
      <w:r>
        <w:rPr>
          <w:rFonts w:hint="default"/>
          <w:sz w:val="24"/>
          <w:szCs w:val="24"/>
          <w:lang w:val="pt-BR"/>
        </w:rPr>
        <w:t>Samanta Daniela Silva Watanabe - Assistente Administrativo</w:t>
      </w:r>
    </w:p>
    <w:p w14:paraId="08F764C1">
      <w:pPr>
        <w:spacing w:line="360" w:lineRule="auto"/>
        <w:ind w:right="-1"/>
        <w:jc w:val="right"/>
        <w:rPr>
          <w:rFonts w:hint="default" w:ascii="Calibri" w:hAnsi="Calibri" w:cs="Calibri"/>
          <w:sz w:val="24"/>
          <w:szCs w:val="24"/>
        </w:rPr>
      </w:pPr>
      <w:bookmarkStart w:id="0" w:name="_GoBack"/>
      <w:bookmarkEnd w:id="0"/>
    </w:p>
    <w:p w14:paraId="38CD5C59">
      <w:pPr>
        <w:spacing w:line="360" w:lineRule="auto"/>
        <w:ind w:right="-1" w:firstLine="2973" w:firstLineChars="1239"/>
        <w:jc w:val="both"/>
        <w:rPr>
          <w:rFonts w:hint="default" w:ascii="Calibri" w:hAnsi="Calibri" w:cs="Calibri"/>
          <w:sz w:val="24"/>
          <w:szCs w:val="24"/>
        </w:rPr>
      </w:pPr>
      <w:r>
        <w:rPr>
          <w:rFonts w:hint="default" w:ascii="Calibri" w:hAnsi="Calibri" w:cs="Calibri"/>
          <w:sz w:val="24"/>
          <w:szCs w:val="24"/>
        </w:rPr>
        <w:t>______________________________</w:t>
      </w:r>
    </w:p>
    <w:p w14:paraId="6B75AD97">
      <w:pPr>
        <w:jc w:val="center"/>
        <w:rPr>
          <w:rFonts w:hint="default" w:ascii="Calibri" w:hAnsi="Calibri" w:cs="Calibri"/>
          <w:b/>
          <w:bCs/>
          <w:sz w:val="24"/>
          <w:szCs w:val="24"/>
          <w:lang w:val="pt-BR"/>
        </w:rPr>
      </w:pPr>
      <w:r>
        <w:rPr>
          <w:rFonts w:hint="default" w:ascii="Calibri" w:hAnsi="Calibri" w:cs="Calibri"/>
          <w:b w:val="0"/>
          <w:bCs w:val="0"/>
          <w:sz w:val="24"/>
          <w:szCs w:val="24"/>
          <w:lang w:val="pt-BR"/>
        </w:rPr>
        <w:t>Walter Campos de Souza</w:t>
      </w:r>
      <w:r>
        <w:rPr>
          <w:rFonts w:hint="default" w:ascii="Calibri" w:hAnsi="Calibri" w:cs="Calibri"/>
          <w:sz w:val="24"/>
          <w:szCs w:val="24"/>
          <w:lang w:val="pt-BR"/>
        </w:rPr>
        <w:br w:type="textWrapping"/>
      </w:r>
      <w:r>
        <w:rPr>
          <w:rFonts w:hint="default" w:ascii="Calibri" w:hAnsi="Calibri" w:cs="Calibri"/>
          <w:b/>
          <w:bCs/>
          <w:sz w:val="24"/>
          <w:szCs w:val="24"/>
          <w:lang w:val="pt-BR"/>
        </w:rPr>
        <w:t xml:space="preserve">Diretor do Departamento de Esportes, Lazer e </w:t>
      </w:r>
      <w:r>
        <w:rPr>
          <w:rFonts w:hint="default" w:cs="Calibri"/>
          <w:b/>
          <w:bCs/>
          <w:sz w:val="24"/>
          <w:szCs w:val="24"/>
          <w:lang w:val="pt-BR"/>
        </w:rPr>
        <w:t>Recreação</w:t>
      </w:r>
    </w:p>
    <w:sectPr>
      <w:headerReference r:id="rId5" w:type="default"/>
      <w:footerReference r:id="rId6" w:type="default"/>
      <w:type w:val="continuous"/>
      <w:pgSz w:w="11906" w:h="16838"/>
      <w:pgMar w:top="1660" w:right="635" w:bottom="963" w:left="1474" w:header="286" w:footer="312" w:gutter="0"/>
      <w:pgNumType w:fmt="decimal"/>
      <w:cols w:space="720" w:num="1"/>
      <w:formProt w:val="0"/>
      <w:docGrid w:linePitch="312"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Liberation Sans">
    <w:altName w:val="Segoe Print"/>
    <w:panose1 w:val="020B0604020202020204"/>
    <w:charset w:val="00"/>
    <w:family w:val="swiss"/>
    <w:pitch w:val="default"/>
    <w:sig w:usb0="00000000" w:usb1="00000000" w:usb2="00000021" w:usb3="00000000" w:csb0="600001BF" w:csb1="DFF7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5AAEE">
    <w:pPr>
      <w:pStyle w:val="9"/>
      <w:tabs>
        <w:tab w:val="center" w:pos="4419"/>
        <w:tab w:val="right" w:pos="8222"/>
        <w:tab w:val="right" w:pos="8838"/>
      </w:tabs>
      <w:jc w:val="both"/>
      <w:rPr>
        <w:rFonts w:hint="default" w:ascii="Calibri" w:hAnsi="Calibri" w:cs="Calibri"/>
        <w:b/>
        <w:bCs/>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C5D03">
    <w:pPr>
      <w:pStyle w:val="10"/>
      <w:tabs>
        <w:tab w:val="center" w:pos="4419"/>
        <w:tab w:val="right" w:pos="8838"/>
      </w:tabs>
      <w:bidi w:val="0"/>
      <w:ind w:hanging="426"/>
      <w:jc w:val="center"/>
    </w:pPr>
    <w:r>
      <w:drawing>
        <wp:anchor distT="0" distB="0" distL="114935" distR="114935" simplePos="0" relativeHeight="251659264" behindDoc="0" locked="0" layoutInCell="0" allowOverlap="1">
          <wp:simplePos x="0" y="0"/>
          <wp:positionH relativeFrom="column">
            <wp:posOffset>-83185</wp:posOffset>
          </wp:positionH>
          <wp:positionV relativeFrom="paragraph">
            <wp:posOffset>158750</wp:posOffset>
          </wp:positionV>
          <wp:extent cx="808990" cy="637540"/>
          <wp:effectExtent l="0" t="0" r="10160" b="10160"/>
          <wp:wrapSquare wrapText="bothSides"/>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pic:cNvPicPr>
                    <a:picLocks noChangeAspect="1" noChangeArrowheads="1"/>
                  </pic:cNvPicPr>
                </pic:nvPicPr>
                <pic:blipFill>
                  <a:blip r:embed="rId1"/>
                  <a:stretch>
                    <a:fillRect/>
                  </a:stretch>
                </pic:blipFill>
                <pic:spPr>
                  <a:xfrm>
                    <a:off x="0" y="0"/>
                    <a:ext cx="808990" cy="637540"/>
                  </a:xfrm>
                  <a:prstGeom prst="rect">
                    <a:avLst/>
                  </a:prstGeom>
                </pic:spPr>
              </pic:pic>
            </a:graphicData>
          </a:graphic>
        </wp:anchor>
      </w:drawing>
    </w:r>
  </w:p>
  <w:p w14:paraId="1697052F">
    <w:pPr>
      <w:pStyle w:val="10"/>
      <w:tabs>
        <w:tab w:val="center" w:pos="4419"/>
        <w:tab w:val="right" w:pos="8838"/>
      </w:tabs>
      <w:bidi w:val="0"/>
      <w:ind w:hanging="426"/>
      <w:jc w:val="center"/>
      <w:rPr>
        <w:b/>
        <w:color w:val="auto"/>
        <w:sz w:val="21"/>
        <w:szCs w:val="21"/>
        <w:lang w:eastAsia="pt-BR"/>
      </w:rPr>
    </w:pPr>
    <w:r>
      <w:rPr>
        <w:b/>
        <w:color w:val="auto"/>
        <w:sz w:val="21"/>
        <w:szCs w:val="21"/>
        <w:lang w:eastAsia="pt-BR"/>
      </w:rPr>
      <w:t>Prefeitura Municipal da Estância Turística de Pereira Barreto</w:t>
    </w:r>
  </w:p>
  <w:p w14:paraId="46454A37">
    <w:pPr>
      <w:pStyle w:val="10"/>
      <w:tabs>
        <w:tab w:val="center" w:pos="4419"/>
        <w:tab w:val="right" w:pos="8222"/>
        <w:tab w:val="right" w:pos="8838"/>
      </w:tabs>
      <w:bidi w:val="0"/>
      <w:ind w:left="284" w:hanging="426"/>
      <w:jc w:val="center"/>
      <w:rPr>
        <w:b/>
        <w:color w:val="auto"/>
        <w:sz w:val="21"/>
        <w:szCs w:val="21"/>
        <w:lang w:eastAsia="pt-BR"/>
      </w:rPr>
    </w:pPr>
    <w:r>
      <w:rPr>
        <w:b/>
        <w:color w:val="auto"/>
        <w:sz w:val="21"/>
        <w:szCs w:val="21"/>
        <w:lang w:eastAsia="pt-BR"/>
      </w:rPr>
      <w:t>CNPJ 44.446.904/0001-10</w:t>
    </w:r>
  </w:p>
  <w:p w14:paraId="12544571">
    <w:pPr>
      <w:pStyle w:val="10"/>
      <w:tabs>
        <w:tab w:val="center" w:pos="4419"/>
        <w:tab w:val="right" w:pos="8838"/>
      </w:tabs>
      <w:bidi w:val="0"/>
      <w:ind w:hanging="426"/>
      <w:jc w:val="center"/>
      <w:rPr>
        <w:sz w:val="21"/>
        <w:szCs w:val="21"/>
      </w:rPr>
    </w:pPr>
    <w:r>
      <w:rPr>
        <w:b/>
        <w:color w:val="auto"/>
        <w:sz w:val="21"/>
        <w:szCs w:val="21"/>
        <w:lang w:eastAsia="pt-BR"/>
      </w:rPr>
      <w:t>Av.Cel. Jonas Alves de Mello, 1947 – CEP 15370-</w:t>
    </w:r>
    <w:r>
      <w:rPr>
        <w:rFonts w:hint="default"/>
        <w:b/>
        <w:color w:val="auto"/>
        <w:sz w:val="21"/>
        <w:szCs w:val="21"/>
        <w:lang w:val="en-US" w:eastAsia="pt-BR"/>
      </w:rPr>
      <w:t>042</w:t>
    </w:r>
    <w:r>
      <w:rPr>
        <w:b/>
        <w:color w:val="auto"/>
        <w:sz w:val="21"/>
        <w:szCs w:val="21"/>
        <w:lang w:eastAsia="pt-BR"/>
      </w:rPr>
      <w:t xml:space="preserve"> – Pereira Barreto – SP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autoHyphenation/>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16811"/>
    <w:rsid w:val="0A6D39C8"/>
    <w:rsid w:val="0AFF3E1E"/>
    <w:rsid w:val="0FA849CF"/>
    <w:rsid w:val="10546927"/>
    <w:rsid w:val="14FF67A8"/>
    <w:rsid w:val="17857950"/>
    <w:rsid w:val="1C9C5357"/>
    <w:rsid w:val="222D4521"/>
    <w:rsid w:val="283C187E"/>
    <w:rsid w:val="29D714A4"/>
    <w:rsid w:val="2CA06AE1"/>
    <w:rsid w:val="2CFA0557"/>
    <w:rsid w:val="2D571703"/>
    <w:rsid w:val="2F0B4003"/>
    <w:rsid w:val="302C7823"/>
    <w:rsid w:val="30852BA9"/>
    <w:rsid w:val="33FF59E5"/>
    <w:rsid w:val="34D61735"/>
    <w:rsid w:val="39E452FE"/>
    <w:rsid w:val="3A416634"/>
    <w:rsid w:val="40EF0481"/>
    <w:rsid w:val="43F02CAE"/>
    <w:rsid w:val="471A212A"/>
    <w:rsid w:val="49A65B8B"/>
    <w:rsid w:val="4A7530FD"/>
    <w:rsid w:val="4AC564FD"/>
    <w:rsid w:val="4D8F756D"/>
    <w:rsid w:val="51447797"/>
    <w:rsid w:val="520918C0"/>
    <w:rsid w:val="528A5EF4"/>
    <w:rsid w:val="5337273F"/>
    <w:rsid w:val="55322D3B"/>
    <w:rsid w:val="574979B2"/>
    <w:rsid w:val="5FAD7E77"/>
    <w:rsid w:val="61BD5A4B"/>
    <w:rsid w:val="62825F8B"/>
    <w:rsid w:val="675D7D91"/>
    <w:rsid w:val="6E560BEE"/>
    <w:rsid w:val="72632D51"/>
    <w:rsid w:val="72782701"/>
    <w:rsid w:val="77993208"/>
    <w:rsid w:val="78994468"/>
    <w:rsid w:val="7B4711DC"/>
    <w:rsid w:val="7CAC7692"/>
    <w:rsid w:val="7E7964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kinsoku/>
      <w:overflowPunct/>
      <w:autoSpaceDE/>
      <w:bidi w:val="0"/>
      <w:spacing w:before="0" w:after="0" w:line="240" w:lineRule="auto"/>
      <w:ind w:left="0" w:right="0"/>
      <w:jc w:val="left"/>
    </w:pPr>
    <w:rPr>
      <w:rFonts w:ascii="Calibri" w:hAnsi="Calibri" w:eastAsia="Calibri" w:cs="Calibri"/>
      <w:color w:val="auto"/>
      <w:kern w:val="0"/>
      <w:sz w:val="22"/>
      <w:szCs w:val="22"/>
      <w:lang w:val="pt-PT" w:eastAsia="en-US" w:bidi="ar-SA"/>
    </w:rPr>
  </w:style>
  <w:style w:type="paragraph" w:styleId="2">
    <w:name w:val="heading 1"/>
    <w:basedOn w:val="1"/>
    <w:qFormat/>
    <w:uiPriority w:val="0"/>
    <w:pPr>
      <w:numPr>
        <w:ilvl w:val="0"/>
        <w:numId w:val="0"/>
      </w:numPr>
      <w:ind w:left="406" w:hanging="190"/>
      <w:outlineLvl w:val="1"/>
    </w:pPr>
    <w:rPr>
      <w:rFonts w:ascii="Calibri" w:hAnsi="Calibri" w:eastAsia="Calibri" w:cs="Calibri"/>
      <w:b/>
      <w:bCs/>
      <w:sz w:val="26"/>
      <w:szCs w:val="26"/>
      <w:lang w:val="pt-PT" w:eastAsia="en-US" w:bidi="ar-SA"/>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i/>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5">
    <w:name w:val="Default Paragraph Font"/>
    <w:qFormat/>
    <w:uiPriority w:val="0"/>
  </w:style>
  <w:style w:type="table" w:default="1" w:styleId="6">
    <w:name w:val="Normal Table"/>
    <w:unhideWhenUsed/>
    <w:qFormat/>
    <w:uiPriority w:val="99"/>
    <w:tblPr>
      <w:tblCellMar>
        <w:top w:w="0" w:type="dxa"/>
        <w:left w:w="108" w:type="dxa"/>
        <w:bottom w:w="0" w:type="dxa"/>
        <w:right w:w="108" w:type="dxa"/>
      </w:tblCellMar>
    </w:tblPr>
  </w:style>
  <w:style w:type="paragraph" w:styleId="7">
    <w:name w:val="Body Text"/>
    <w:basedOn w:val="1"/>
    <w:qFormat/>
    <w:uiPriority w:val="0"/>
    <w:pPr>
      <w:jc w:val="both"/>
    </w:pPr>
    <w:rPr>
      <w:rFonts w:ascii="Calibri" w:hAnsi="Calibri" w:eastAsia="Calibri" w:cs="Calibri"/>
      <w:sz w:val="26"/>
      <w:szCs w:val="26"/>
      <w:lang w:val="pt-PT" w:eastAsia="en-US" w:bidi="ar-SA"/>
    </w:rPr>
  </w:style>
  <w:style w:type="paragraph" w:styleId="8">
    <w:name w:val="caption"/>
    <w:basedOn w:val="1"/>
    <w:qFormat/>
    <w:uiPriority w:val="0"/>
    <w:pPr>
      <w:suppressLineNumbers/>
      <w:spacing w:before="120" w:after="120"/>
    </w:pPr>
    <w:rPr>
      <w:rFonts w:cs="Arial"/>
      <w:i/>
      <w:iCs/>
      <w:sz w:val="24"/>
      <w:szCs w:val="24"/>
    </w:rPr>
  </w:style>
  <w:style w:type="paragraph" w:styleId="9">
    <w:name w:val="footer"/>
    <w:basedOn w:val="1"/>
    <w:qFormat/>
    <w:uiPriority w:val="0"/>
  </w:style>
  <w:style w:type="paragraph" w:styleId="10">
    <w:name w:val="header"/>
    <w:basedOn w:val="1"/>
    <w:qFormat/>
    <w:uiPriority w:val="0"/>
  </w:style>
  <w:style w:type="character" w:styleId="11">
    <w:name w:val="Hyperlink"/>
    <w:qFormat/>
    <w:uiPriority w:val="0"/>
    <w:rPr>
      <w:color w:val="000080"/>
      <w:u w:val="single"/>
    </w:rPr>
  </w:style>
  <w:style w:type="paragraph" w:styleId="12">
    <w:name w:val="List"/>
    <w:basedOn w:val="7"/>
    <w:qFormat/>
    <w:uiPriority w:val="0"/>
    <w:rPr>
      <w:rFonts w:cs="Arial"/>
    </w:rPr>
  </w:style>
  <w:style w:type="paragraph" w:styleId="13">
    <w:name w:val="Normal (Web)"/>
    <w:qFormat/>
    <w:uiPriority w:val="0"/>
    <w:pPr>
      <w:spacing w:before="0" w:beforeAutospacing="1" w:after="0" w:afterAutospacing="1"/>
      <w:ind w:left="0" w:right="0"/>
      <w:jc w:val="left"/>
    </w:pPr>
    <w:rPr>
      <w:rFonts w:ascii="Times New Roman" w:hAnsi="Times New Roman" w:eastAsia="SimSun" w:cs="Times New Roman"/>
      <w:kern w:val="0"/>
      <w:szCs w:val="24"/>
      <w:lang w:val="en-US" w:eastAsia="zh-CN" w:bidi="ar"/>
    </w:rPr>
  </w:style>
  <w:style w:type="character" w:styleId="14">
    <w:name w:val="Strong"/>
    <w:basedOn w:val="5"/>
    <w:qFormat/>
    <w:uiPriority w:val="0"/>
    <w:rPr>
      <w:b/>
      <w:bCs/>
    </w:rPr>
  </w:style>
  <w:style w:type="table" w:styleId="15">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Cabeçalho e Rodapé"/>
    <w:basedOn w:val="1"/>
    <w:qFormat/>
    <w:uiPriority w:val="0"/>
  </w:style>
  <w:style w:type="paragraph" w:customStyle="1" w:styleId="17">
    <w:name w:val="Título1"/>
    <w:basedOn w:val="1"/>
    <w:next w:val="7"/>
    <w:qFormat/>
    <w:uiPriority w:val="0"/>
    <w:pPr>
      <w:keepNext/>
      <w:spacing w:before="240" w:after="120"/>
    </w:pPr>
    <w:rPr>
      <w:rFonts w:ascii="Liberation Sans" w:hAnsi="Liberation Sans" w:eastAsia="Microsoft YaHei" w:cs="Arial"/>
      <w:sz w:val="28"/>
      <w:szCs w:val="28"/>
    </w:rPr>
  </w:style>
  <w:style w:type="paragraph" w:customStyle="1" w:styleId="18">
    <w:name w:val="Índice"/>
    <w:basedOn w:val="1"/>
    <w:qFormat/>
    <w:uiPriority w:val="0"/>
    <w:pPr>
      <w:suppressLineNumbers/>
    </w:pPr>
    <w:rPr>
      <w:rFonts w:cs="Arial"/>
    </w:rPr>
  </w:style>
  <w:style w:type="paragraph" w:styleId="19">
    <w:name w:val="List Paragraph"/>
    <w:basedOn w:val="1"/>
    <w:qFormat/>
    <w:uiPriority w:val="0"/>
    <w:pPr>
      <w:ind w:left="406" w:hanging="190"/>
      <w:jc w:val="both"/>
    </w:pPr>
    <w:rPr>
      <w:rFonts w:ascii="Calibri" w:hAnsi="Calibri" w:eastAsia="Calibri" w:cs="Calibri"/>
      <w:lang w:val="pt-PT" w:eastAsia="en-US" w:bidi="ar-SA"/>
    </w:rPr>
  </w:style>
  <w:style w:type="paragraph" w:customStyle="1" w:styleId="20">
    <w:name w:val="Table Paragraph"/>
    <w:basedOn w:val="1"/>
    <w:qFormat/>
    <w:uiPriority w:val="0"/>
    <w:rPr>
      <w:lang w:val="pt-PT" w:eastAsia="en-US" w:bidi="ar-SA"/>
    </w:rPr>
  </w:style>
  <w:style w:type="paragraph" w:customStyle="1" w:styleId="21">
    <w:name w:val="Conteúdo do quadro"/>
    <w:basedOn w:val="1"/>
    <w:qFormat/>
    <w:uiPriority w:val="0"/>
  </w:style>
  <w:style w:type="paragraph" w:customStyle="1" w:styleId="22">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pt-BR" w:eastAsia="pt-BR" w:bidi="ar-SA"/>
    </w:rPr>
  </w:style>
  <w:style w:type="character" w:customStyle="1" w:styleId="23">
    <w:name w:val="A7"/>
    <w:qFormat/>
    <w:uiPriority w:val="99"/>
    <w:rPr>
      <w:b/>
      <w:bCs/>
      <w:color w:val="00000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na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3335</Words>
  <Characters>18307</Characters>
  <Paragraphs>80</Paragraphs>
  <TotalTime>14</TotalTime>
  <ScaleCrop>false</ScaleCrop>
  <LinksUpToDate>false</LinksUpToDate>
  <CharactersWithSpaces>21495</CharactersWithSpaces>
  <Application>WPS Office_12.2.0.23155_F1E327BC-269C-435d-A152-05C5408002CA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2024-08-20T19:14:00Z</dcterms:created>
  <dc:creator>ELIANA OLIVEIRA AMORIM - U0055334</dc:creator>
  <cp:lastModifiedBy>braz.dourado</cp:lastModifiedBy>
  <cp:lastPrinted>2025-12-15T12:25:00Z</cp:lastPrinted>
  <dcterms:modified xsi:type="dcterms:W3CDTF">2025-12-15T14:39:44Z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2024-07-30T00:00:00Z</vt:filetime>
  </property>
  <property fmtid="{D5CDD505-2E9C-101B-9397-08002B2CF9AE}" pid="3" name="Creator">
    <vt:lpwstr>Microsoft® Word 2019</vt:lpwstr>
  </property>
  <property fmtid="{D5CDD505-2E9C-101B-9397-08002B2CF9AE}" pid="4" name="LastSaved">
    <vt:filetime>2024-08-20T00:00:00Z</vt:filetime>
  </property>
  <property fmtid="{D5CDD505-2E9C-101B-9397-08002B2CF9AE}" pid="5" name="KSOProductBuildVer">
    <vt:lpwstr>1033-12.2.0.23155</vt:lpwstr>
  </property>
  <property fmtid="{D5CDD505-2E9C-101B-9397-08002B2CF9AE}" pid="6" name="ICV">
    <vt:lpwstr>6D968EB4D0CB415FBFF008BDE201C46C_13</vt:lpwstr>
  </property>
</Properties>
</file>